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Arial Narrow" w:cs="Arial Narrow" w:eastAsia="Arial Narrow" w:hAnsi="Arial Narrow"/>
          <w:sz w:val="24"/>
          <w:szCs w:val="24"/>
        </w:rPr>
      </w:pPr>
      <w:r w:rsidR="00000000" w:rsidDel="00000000" w:rsidRPr="00000000">
        <w:rPr>
          <w:rtl w:val="0"/>
        </w:rPr>
      </w:r>
    </w:p>
    <w:tbl>
      <w:tblPr>
        <w:tblW w:w="864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
      </w:tblPr>
      <w:tblGrid>
        <w:gridCol w:w="8640"/>
      </w:tblGrid>
      <w:tblInd w:w="100.0" w:type="pct"/>
      <w:tblGridChange w:id="0">
        <w:tblGrid>
          <w:gridCol w:w="8640"/>
        </w:tblGrid>
      </w:tblGridChange>
      <w:tr>
        <w:tc>
          <w:tcPr>
            <w:tcMar>
              <w:top w:w="100.0" w:type="dxa"/>
              <w:left w:w="100.0" w:type="dxa"/>
              <w:bottom w:w="100.0" w:type="dxa"/>
              <w:right w:w="100.0" w:type="dxa"/>
            </w:tcMar>
            <w:shd w:fill="F3F3F3" w:val="clear"/>
            <w:vAlign w:val="top"/>
          </w:tcPr>
          <w:p w:rsidR="00000000" w:rsidDel="00000000" w:rsidRDefault="00000000" w14:paraId="00000002" w:rsidP="00000000" w:rsidRPr="00000000">
            <w:pPr>
              <w:rPr>
                <w:b/>
                <w:rFonts w:ascii="Arial Narrow" w:cs="Arial Narrow" w:eastAsia="Arial Narrow" w:hAnsi="Arial Narrow"/>
                <w:sz w:val="24"/>
                <w:szCs w:val="24"/>
              </w:rPr>
            </w:pPr>
            <w:r w:rsidR="00000000" w:rsidDel="00000000" w:rsidRPr="00000000">
              <w:rPr>
                <w:rtl w:val="0"/>
                <w:b/>
                <w:rFonts w:ascii="Arial Narrow" w:cs="Arial Narrow" w:eastAsia="Arial Narrow" w:hAnsi="Arial Narrow"/>
                <w:sz w:val="24"/>
                <w:szCs w:val="24"/>
              </w:rPr>
              <w:t>Étude de cas : Qui est le coupable</w:t>
            </w:r>
            <w:r w:rsidR="00000000" w:rsidDel="00000000" w:rsidRPr="00000000">
              <w:rPr>
                <w:rtl w:val="0"/>
                <w:b/>
                <w:rFonts w:ascii="Arial" w:cs="Arial" w:eastAsia="Arial" w:hAnsi="Arial"/>
                <w:sz w:val="24"/>
                <w:szCs w:val="24"/>
              </w:rPr>
              <w:t> </w:t>
            </w:r>
            <w:r w:rsidR="00000000" w:rsidDel="00000000" w:rsidRPr="00000000">
              <w:rPr>
                <w:rtl w:val="0"/>
                <w:b/>
                <w:rFonts w:ascii="Arial Narrow" w:cs="Arial Narrow" w:eastAsia="Arial Narrow" w:hAnsi="Arial Narrow"/>
                <w:sz w:val="24"/>
                <w:szCs w:val="24"/>
              </w:rPr>
              <w:t>?</w:t>
            </w:r>
          </w:p>
        </w:tc>
      </w:tr>
    </w:tbl>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Un producteur fromager n’arrive plus à produire son fromage vedette : </w:t>
      </w:r>
      <w:r w:rsidR="00000000" w:rsidDel="00000000" w:rsidRPr="00000000">
        <w:rPr>
          <w:rtl w:val="0"/>
          <w:b w:val="0"/>
          <w:i/>
          <w:u w:val="none"/>
          <w:strike w:val="0"/>
          <w:color w:val="000000"/>
          <w:rFonts w:ascii="Arial Narrow" w:cs="Arial Narrow" w:eastAsia="Arial Narrow" w:hAnsi="Arial Narrow"/>
          <w:sz w:val="22"/>
          <w:szCs w:val="22"/>
          <w:smallCaps w:val="0"/>
          <w:shd w:fill="auto" w:val="clear"/>
        </w:rPr>
        <w:t>la clé des champs</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Depuis quelques mois le goût de son fromage n’est plus le même. Il a bien vérifié toutes les étapes de sa production. Son lait provient toujours de la </w:t>
      </w:r>
      <w:r w:rsidR="00000000" w:rsidDel="00000000" w:rsidRPr="00000000">
        <w:rPr>
          <w:rtl w:val="0"/>
          <w:rFonts w:ascii="Arial Narrow" w:cs="Arial Narrow" w:eastAsia="Arial Narrow" w:hAnsi="Arial Narrow"/>
        </w:rPr>
        <w:t>F</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erme </w:t>
      </w:r>
      <w:r w:rsidR="00000000" w:rsidDel="00000000" w:rsidRPr="00000000">
        <w:rPr>
          <w:rtl w:val="0"/>
          <w:rFonts w:ascii="Arial Narrow" w:cs="Arial Narrow" w:eastAsia="Arial Narrow" w:hAnsi="Arial Narrow"/>
        </w:rPr>
        <w:t>J</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olie et tout l’appareil de la </w:t>
      </w:r>
      <w:r w:rsidR="00000000" w:rsidDel="00000000" w:rsidRPr="00000000">
        <w:rPr>
          <w:rtl w:val="0"/>
          <w:rFonts w:ascii="Arial Narrow" w:cs="Arial Narrow" w:eastAsia="Arial Narrow" w:hAnsi="Arial Narrow"/>
        </w:rPr>
        <w:t>chaîne</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de production est en ordre. Le processus de préparation du lait a même été amélioré. La température et l’humidité de la salle de maturation n’ont pas changé. Il ne comprend pas ce qui se passe. Il décide donc d’engager ta compagnie afin de l’aider à identifier et éliminer la cause de son problème, car il sait que la biodiversité et le métabolisme de la flore microbienne utilisée pour produire des fromages sont essentiels au développement d’un produit final de qualité supérieure, mais il ne sait pas où commencer.</w:t>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w:t>
      </w:r>
    </w:p>
    <w:p w:rsidR="00000000" w:rsidDel="00000000" w:rsidRDefault="00000000" w14:paraId="000000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Avec ton équipe vous devez identifier, pour chacune des étapes de production présentées ci-dessous, un organisme (pathogène ou non) qui pourrait affecter la production fromagère. </w:t>
      </w:r>
    </w:p>
    <w:p w:rsidR="00000000" w:rsidDel="00000000" w:rsidRDefault="00000000" w14:paraId="000000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bookmarkStart w:colFirst="0" w:colLast="0" w:name="_heading=h.gjdgxs" w:id="0"/>
      <w:bookmarkEnd w:id="0"/>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 xml:space="preserve"> À la ferme</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 </w:t>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Arial Narrow" w:cs="Arial Narrow" w:eastAsia="Arial Narrow" w:hAnsi="Arial Narrow"/>
          <w:sz w:val="16"/>
          <w:szCs w:val="16"/>
        </w:rPr>
      </w:pPr>
      <w:bookmarkStart w:colFirst="0" w:colLast="0" w:name="_heading=h.kmu7p89mw7o8" w:id="1"/>
      <w:bookmarkEnd w:id="1"/>
      <w:r w:rsidR="00000000" w:rsidDel="00000000" w:rsidRPr="00000000">
        <w:rPr>
          <w:rtl w:val="0"/>
        </w:rPr>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bookmarkStart w:colFirst="0" w:colLast="0" w:name="_heading=h.ro5hyi0424v" w:id="2"/>
      <w:bookmarkEnd w:id="2"/>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Le propriétaire de la ferme Jolie a décidé de moderniser son étable, car le nombre de journées ou les températures au-dessus de 30 degrés Celsius sont de plus en plus nombreu</w:t>
      </w:r>
      <w:r w:rsidR="00000000" w:rsidDel="00000000" w:rsidRPr="00000000">
        <w:rPr>
          <w:rtl w:val="0"/>
          <w:rFonts w:ascii="Arial Narrow" w:cs="Arial Narrow" w:eastAsia="Arial Narrow" w:hAnsi="Arial Narrow"/>
        </w:rPr>
        <w:t>ses</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et cela affecte sa production. Les rénovations ont commencé il y a quelques mois. Pendant l</w:t>
      </w:r>
      <w:r w:rsidR="00000000" w:rsidDel="00000000" w:rsidRPr="00000000">
        <w:rPr>
          <w:rtl w:val="0"/>
          <w:rFonts w:ascii="Arial Narrow" w:cs="Arial Narrow" w:eastAsia="Arial Narrow" w:hAnsi="Arial Narrow"/>
        </w:rPr>
        <w:t>es</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rénovations, ses vaches restent au pâturage, elles consomment donc plus de luzerne, de foin frais, mais aussi les nouvelles espèces d’herbes qui poussent plus abondamment avec les modifications de température, dont la salicaire pourpre, l</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’euphorbe ésule</w:t>
      </w:r>
      <w:r w:rsidR="00000000" w:rsidDel="00000000" w:rsidRPr="00000000">
        <w:rPr>
          <w:rtl w:val="0"/>
          <w:b w:val="0"/>
          <w:i w:val="0"/>
          <w:u w:val="none"/>
          <w:strike w:val="0"/>
          <w:color w:val="000000"/>
          <w:rFonts w:ascii="Helvetica Neue" w:cs="Helvetica Neue" w:eastAsia="Helvetica Neue" w:hAnsi="Helvetica Neue"/>
          <w:sz w:val="21"/>
          <w:szCs w:val="21"/>
          <w:smallCaps w:val="0"/>
          <w:shd w:fill="auto" w:val="clear"/>
        </w:rPr>
        <w:t xml:space="preserve">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et l’alliaire officinale</w:t>
      </w:r>
      <w:r>
        <w:rPr>
          <w:b w:val="0"/>
          <w:i w:val="0"/>
          <w:u w:val="none"/>
          <w:strike w:val="0"/>
          <w:color w:val="FF0000"/>
          <w:rFonts w:ascii="Arial Narrow"/>
          <w:sz w:val="22"/>
          <w:smallCaps w:val="0"/>
          <w:shd w:fill="auto"/>
        </w:rPr>
        <w:t>.</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De plus un ruisseau permet aux vaches de s’abreuver directement au champ. La ferme Jolie était au départ composé uniquement de vaches canadiennes, mais depuis quelques mois près de 50 % des vaches ont été remplacés par des vaches de race holstein puisque leur rendement laitier est plus grand. De plus, la traite a lieu dans un module portable qu’il a emprunté à un de ses voisins. Le module n’est pas aussi bien ventilé et la température de l’espace de traite est beaucoup plus élevée que lors des traites en étable.</w:t>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w:t>
      </w:r>
    </w:p>
    <w:p w:rsidR="00000000" w:rsidDel="00000000" w:rsidRDefault="00000000" w14:paraId="000000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Préparation du lait</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 </w:t>
      </w:r>
    </w:p>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Arial Narrow" w:cs="Arial Narrow" w:eastAsia="Arial Narrow" w:hAnsi="Arial Narrow"/>
          <w:sz w:val="16"/>
          <w:szCs w:val="16"/>
        </w:rPr>
      </w:pPr>
      <w:r w:rsidR="00000000" w:rsidDel="00000000" w:rsidRPr="00000000">
        <w:rPr>
          <w:rtl w:val="0"/>
        </w:rPr>
      </w:r>
    </w:p>
    <w:p w:rsidR="00000000" w:rsidDel="00000000" w:rsidRDefault="00000000" w14:paraId="000000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L’usine de transformation a été modernisée afin d’utiliser la méthode de thermalisation du lait au lieu de la pasteurisation. Cette méthode ne chauffe pas le lait à une température aussi élevée.</w:t>
      </w:r>
    </w:p>
    <w:p w:rsidR="00000000" w:rsidDel="00000000" w:rsidRDefault="00000000" w14:paraId="000000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Pr>
          <w:b w:val="0"/>
          <w:i w:val="0"/>
          <w:u w:val="none"/>
          <w:strike w:val="0"/>
          <w:color w:val="000000"/>
          <w:rFonts w:ascii="Arial Narrow" w:cs="Arial Narrow" w:eastAsia="Arial Narrow" w:hAnsi="Arial Narrow"/>
          <w:sz w:val="22"/>
          <w:szCs w:val="22"/>
          <w:smallCaps w:val="0"/>
          <w:shd w:fill="auto" w:val="clear"/>
        </w:rPr>
        <w:tab/>
      </w:r>
      <w:r>
        <w:rPr>
          <w:b w:val="0"/>
          <w:i w:val="0"/>
          <w:u w:val="none"/>
          <w:strike w:val="0"/>
          <w:color w:val="000000"/>
          <w:rFonts w:ascii="Arial Narrow" w:cs="Arial Narrow" w:eastAsia="Arial Narrow" w:hAnsi="Arial Narrow"/>
          <w:sz w:val="22"/>
          <w:szCs w:val="22"/>
          <w:smallCaps w:val="0"/>
          <w:shd w:fill="auto" w:val="clear"/>
        </w:rPr>
        <w:t xml:space="preserve"> </w:t>
      </w:r>
    </w:p>
    <w:p w:rsidR="00000000" w:rsidDel="00000000" w:rsidRDefault="00000000" w14:paraId="000000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Caillage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w:t>
      </w:r>
    </w:p>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Arial Narrow" w:cs="Arial Narrow" w:eastAsia="Arial Narrow" w:hAnsi="Arial Narrow"/>
          <w:sz w:val="16"/>
          <w:szCs w:val="16"/>
        </w:rPr>
      </w:pPr>
      <w:r w:rsidR="00000000" w:rsidDel="00000000" w:rsidRPr="00000000">
        <w:rPr>
          <w:rtl w:val="0"/>
        </w:rPr>
      </w:r>
    </w:p>
    <w:p w:rsidR="00000000" w:rsidDel="00000000" w:rsidRDefault="00000000" w14:paraId="0000001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La </w:t>
      </w:r>
      <w:r w:rsidR="00000000" w:rsidDel="00000000" w:rsidRPr="00000000">
        <w:rPr>
          <w:rtl w:val="0"/>
          <w:rFonts w:ascii="Arial Narrow" w:cs="Arial Narrow" w:eastAsia="Arial Narrow" w:hAnsi="Arial Narrow"/>
        </w:rPr>
        <w:t>chaîne</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de transformation n’a pas changé. Mais les produits de nettoyage des cuves ont été changés afin de diminuer les produits chimiques utilisés. De plus un nouveau processus de récupération de l’eau a été installé. Ce processus permet de réutiliser l’eau nécessaire au processus de nettoyage des fromages et ainsi réduire de 80 % la consommation en eau.</w:t>
      </w:r>
    </w:p>
    <w:p w:rsidR="00000000" w:rsidDel="00000000" w:rsidRDefault="00000000" w14:paraId="000000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rFonts w:ascii="Arial Narrow" w:cs="Arial Narrow" w:eastAsia="Arial Narrow" w:hAnsi="Arial Narrow"/>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w:t>
      </w:r>
      <w:r w:rsidR="00000000" w:rsidDel="00000000" w:rsidRPr="00000000">
        <w:rPr>
          <w:rtl w:val="0"/>
        </w:rPr>
      </w:r>
    </w:p>
    <w:p w:rsidR="00000000" w:rsidDel="00000000" w:rsidRDefault="00000000" w14:paraId="0000001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Salle d’affinage</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 </w:t>
      </w:r>
    </w:p>
    <w:p w:rsidR="00000000" w:rsidDel="00000000" w:rsidRDefault="00000000" w14:paraId="000000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Arial Narrow" w:cs="Arial Narrow" w:eastAsia="Arial Narrow" w:hAnsi="Arial Narrow"/>
          <w:sz w:val="16"/>
          <w:szCs w:val="16"/>
        </w:rPr>
      </w:pPr>
      <w:r w:rsidR="00000000" w:rsidDel="00000000" w:rsidRPr="00000000">
        <w:rPr>
          <w:rtl w:val="0"/>
        </w:rPr>
      </w:r>
    </w:p>
    <w:p w:rsidR="00000000" w:rsidDel="00000000" w:rsidRDefault="00000000" w14:paraId="0000001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Les conditions de la salle d’affinage n’ont pas changé, mais celle-ci est ouverte depuis quelques mois pour des visites guidées. Les visiteurs sont avisés de ne pas toucher aux étagères ou aux matériaux présents dans la salle, ainsi ils n’ont pas besoin de porter d’équipement de protection.</w:t>
      </w:r>
    </w:p>
    <w:p w:rsidR="00000000" w:rsidDel="00000000" w:rsidRDefault="00000000" w14:paraId="0000001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Arial Narrow" w:cs="Arial Narrow" w:eastAsia="Arial Narrow" w:hAnsi="Arial Narrow"/>
        </w:rPr>
      </w:pPr>
      <w:r w:rsidR="00000000" w:rsidDel="00000000" w:rsidRPr="00000000">
        <w:rPr>
          <w:rtl w:val="0"/>
        </w:rPr>
      </w:r>
    </w:p>
    <w:p w:rsidR="00000000" w:rsidDel="00000000" w:rsidRDefault="00000000" w14:paraId="0000001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Arial Narrow" w:cs="Arial Narrow" w:eastAsia="Arial Narrow" w:hAnsi="Arial Narrow"/>
        </w:rPr>
      </w:pPr>
      <w:r w:rsidR="00000000" w:rsidDel="00000000" w:rsidRPr="00000000">
        <w:rPr>
          <w:rtl w:val="0"/>
        </w:rPr>
      </w:r>
    </w:p>
    <w:p w:rsidR="00000000" w:rsidDel="00000000" w:rsidRDefault="00000000" w14:paraId="000000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Arial Narrow" w:cs="Arial Narrow" w:eastAsia="Arial Narrow" w:hAnsi="Arial Narrow"/>
        </w:rPr>
      </w:pPr>
      <w:r w:rsidR="00000000" w:rsidDel="00000000" w:rsidRPr="00000000">
        <w:rPr>
          <w:rtl w:val="0"/>
        </w:rPr>
      </w:r>
    </w:p>
    <w:p w:rsidR="00000000" w:rsidDel="00000000" w:rsidRDefault="00000000" w14:paraId="0000001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Arial Narrow" w:cs="Arial Narrow" w:eastAsia="Arial Narrow" w:hAnsi="Arial Narrow"/>
        </w:rPr>
      </w:pPr>
      <w:r w:rsidR="00000000" w:rsidDel="00000000" w:rsidRPr="00000000">
        <w:rPr>
          <w:rtl w:val="0"/>
        </w:rPr>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p>
    <w:p w:rsidR="00000000" w:rsidDel="00000000" w:rsidRDefault="00000000" w14:paraId="000000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Arial Narrow" w:cs="Arial Narrow" w:eastAsia="Arial Narrow" w:hAnsi="Arial Narrow"/>
        </w:rPr>
      </w:pPr>
      <w:r w:rsidR="00000000" w:rsidDel="00000000" w:rsidRPr="00000000">
        <w:rPr>
          <w:rtl w:val="0"/>
        </w:rPr>
      </w:r>
    </w:p>
    <w:tbl>
      <w:tblPr>
        <w:tblW w:w="864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2"/>
      </w:tblPr>
      <w:tblGrid>
        <w:gridCol w:w="8640"/>
      </w:tblGrid>
      <w:tblInd w:w="100.0" w:type="pct"/>
      <w:tblGridChange w:id="0">
        <w:tblGrid>
          <w:gridCol w:w="8640"/>
        </w:tblGrid>
      </w:tblGridChange>
      <w:tr>
        <w:tc>
          <w:tcPr>
            <w:tcMar>
              <w:top w:w="100.0" w:type="dxa"/>
              <w:left w:w="100.0" w:type="dxa"/>
              <w:bottom w:w="100.0" w:type="dxa"/>
              <w:right w:w="100.0" w:type="dxa"/>
            </w:tcMar>
            <w:shd w:fill="F3F3F3" w:val="clear"/>
            <w:vAlign w:val="top"/>
          </w:tcPr>
          <w:p w:rsidR="00000000" w:rsidDel="00000000" w:rsidRDefault="00000000" w14:paraId="0000001C" w:rsidP="00000000" w:rsidRPr="00000000">
            <w:pPr>
              <w:rPr>
                <w:b/>
                <w:rFonts w:ascii="Arial Narrow" w:cs="Arial Narrow" w:eastAsia="Arial Narrow" w:hAnsi="Arial Narrow"/>
              </w:rPr>
            </w:pPr>
            <w:r w:rsidR="00000000" w:rsidDel="00000000" w:rsidRPr="00000000">
              <w:rPr>
                <w:rtl w:val="0"/>
                <w:b/>
                <w:rFonts w:ascii="Arial Narrow" w:cs="Arial Narrow" w:eastAsia="Arial Narrow" w:hAnsi="Arial Narrow"/>
              </w:rPr>
              <w:t>Travail</w:t>
            </w:r>
          </w:p>
        </w:tc>
      </w:tr>
    </w:tbl>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Arial Narrow" w:cs="Arial Narrow" w:eastAsia="Arial Narrow" w:hAnsi="Arial Narrow"/>
        </w:rPr>
      </w:pPr>
      <w:r w:rsidR="00000000" w:rsidDel="00000000" w:rsidRPr="00000000">
        <w:rPr>
          <w:rtl w:val="0"/>
        </w:rPr>
      </w:r>
    </w:p>
    <w:p w:rsidR="00000000" w:rsidDel="00000000" w:rsidRDefault="00000000" w14:paraId="0000001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Pr>
          <w:b w:val="0"/>
          <w:i w:val="0"/>
          <w:u w:val="none"/>
          <w:strike w:val="0"/>
          <w:color w:val="000000"/>
          <w:rFonts w:ascii="Arial Narrow"/>
          <w:sz w:val="22"/>
          <w:smallCaps w:val="0"/>
          <w:shd w:fill="auto"/>
        </w:rPr>
        <w:t xml:space="preserve">Votre équipe devra préparer une présentation afin de présenter les microorganismes identifiés au propriétaire de l’usine de transformation ainsi qu’au producteur laitier. </w:t>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spacing w:before="0" w:after="0" w:line="240" w:lineRule="auto"/>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Chaque membre de l'équipe doit choisir un des microorganismes identifiés à l'étape précédente et  présenter :</w:t>
      </w:r>
    </w:p>
    <w:p w:rsidR="00000000" w:rsidDel="00000000" w:rsidRDefault="00000000" w14:paraId="000000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1428"/>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Son nom binomial</w:t>
      </w:r>
    </w:p>
    <w:p w:rsidR="00000000" w:rsidDel="00000000" w:rsidRDefault="00000000" w14:paraId="000000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1428"/>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Sa classification systématique (RECOFaGE)</w:t>
      </w:r>
    </w:p>
    <w:p w:rsidR="00000000" w:rsidDel="00000000" w:rsidRDefault="00000000" w14:paraId="000000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1428"/>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Ses caractéristiques anatomiques et physiologiques avec une image</w:t>
      </w:r>
    </w:p>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1428"/>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Son rôle dans son milieu</w:t>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1428"/>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Une façon de contrôler ou d’éliminer cet individu. </w:t>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25" w:rsidP="00000000" w:rsidRPr="00000000">
      <w:pPr>
        <w:rPr>
          <w:color w:val="000000"/>
          <w:rFonts w:ascii="Arial Narrow" w:cs="Arial Narrow" w:eastAsia="Arial Narrow" w:hAnsi="Arial Narrow"/>
        </w:rPr>
      </w:pPr>
      <w:r w:rsidR="00000000" w:rsidDel="00000000" w:rsidRPr="00000000">
        <w:rPr>
          <w:rtl w:val="0"/>
          <w:color w:val="000000"/>
          <w:rFonts w:ascii="Arial Narrow" w:cs="Arial Narrow" w:eastAsia="Arial Narrow" w:hAnsi="Arial Narrow"/>
        </w:rPr>
        <w:t>Comme pour tout travail de recherche tu dois toujours indiquer tes sources pour les informations et les images.</w:t>
      </w:r>
    </w:p>
    <w:p w:rsidR="00000000" w:rsidDel="00000000" w:rsidRDefault="00000000" w14:paraId="00000026" w:rsidP="00000000" w:rsidRPr="00000000">
      <w:pPr>
        <w:rPr>
          <w:color w:val="000000"/>
          <w:rFonts w:ascii="Arial Narrow" w:cs="Arial Narrow" w:eastAsia="Arial Narrow" w:hAnsi="Arial Narrow"/>
          <w:sz w:val="24"/>
          <w:szCs w:val="24"/>
        </w:rPr>
      </w:pPr>
      <w:r w:rsidR="00000000" w:rsidDel="00000000" w:rsidRPr="00000000">
        <w:rPr>
          <w:rtl w:val="0"/>
        </w:rPr>
      </w:r>
    </w:p>
    <w:p w:rsidR="00000000" w:rsidDel="00000000" w:rsidRDefault="00000000" w14:paraId="00000027" w:rsidP="00000000" w:rsidRPr="00000000">
      <w:pPr>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color w:val="000000"/>
          <w:rFonts w:ascii="Arial Narrow" w:cs="Arial Narrow" w:eastAsia="Arial Narrow" w:hAnsi="Arial Narrow"/>
        </w:rPr>
        <w:t>Tu devras présenter ton organisme à la classe.</w:t>
      </w:r>
      <w:r w:rsidR="00000000" w:rsidDel="00000000" w:rsidRPr="00000000">
        <w:rPr>
          <w:rtl w:val="0"/>
        </w:rPr>
      </w:r>
    </w:p>
    <w:sectPr>
      <w:pgNumType w:start="1"/>
      <w:pgSz w:w="12240" w:h="15840"/>
      <w:pgMar w:left="1800" w:right="1800" w:top="1134" w:bottom="709"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Calibri Light"/>
  <w:font w:name="Cambria"/>
  <w:font w:name="Symbol"/>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rFonts w:ascii="Noto Sans Symbols" w:cs="Noto Sans Symbols" w:eastAsia="Noto Sans Symbols" w:hAnsi="Noto Sans Symbols"/>
      </w:rPr>
      <w:pPr>
        <w:ind w:left="1428"/>
        <w:ind w:hanging="360"/>
      </w:pPr>
      <w:lvlJc w:val="left"/>
    </w:lvl>
    <w:lvl w:ilvl="1">
      <w:numFmt w:val="bullet"/>
      <w:lvlText w:val="o"/>
      <w:start w:val="1"/>
      <w:rPr>
        <w:rFonts w:ascii="Courier New" w:cs="Courier New" w:eastAsia="Courier New" w:hAnsi="Courier New"/>
      </w:rPr>
      <w:pPr>
        <w:ind w:left="2148"/>
        <w:ind w:hanging="360"/>
      </w:pPr>
      <w:lvlJc w:val="left"/>
    </w:lvl>
    <w:lvl w:ilvl="2">
      <w:numFmt w:val="bullet"/>
      <w:lvlText w:val="▪"/>
      <w:start w:val="1"/>
      <w:rPr>
        <w:rFonts w:ascii="Noto Sans Symbols" w:cs="Noto Sans Symbols" w:eastAsia="Noto Sans Symbols" w:hAnsi="Noto Sans Symbols"/>
      </w:rPr>
      <w:pPr>
        <w:ind w:left="2868"/>
        <w:ind w:hanging="360"/>
      </w:pPr>
      <w:lvlJc w:val="left"/>
    </w:lvl>
    <w:lvl w:ilvl="3">
      <w:numFmt w:val="bullet"/>
      <w:lvlText w:val="●"/>
      <w:start w:val="1"/>
      <w:rPr>
        <w:rFonts w:ascii="Noto Sans Symbols" w:cs="Noto Sans Symbols" w:eastAsia="Noto Sans Symbols" w:hAnsi="Noto Sans Symbols"/>
      </w:rPr>
      <w:pPr>
        <w:ind w:left="3588"/>
        <w:ind w:hanging="360"/>
      </w:pPr>
      <w:lvlJc w:val="left"/>
    </w:lvl>
    <w:lvl w:ilvl="4">
      <w:numFmt w:val="bullet"/>
      <w:lvlText w:val="o"/>
      <w:start w:val="1"/>
      <w:rPr>
        <w:rFonts w:ascii="Courier New" w:cs="Courier New" w:eastAsia="Courier New" w:hAnsi="Courier New"/>
      </w:rPr>
      <w:pPr>
        <w:ind w:left="4308"/>
        <w:ind w:hanging="360"/>
      </w:pPr>
      <w:lvlJc w:val="left"/>
    </w:lvl>
    <w:lvl w:ilvl="5">
      <w:numFmt w:val="bullet"/>
      <w:lvlText w:val="▪"/>
      <w:start w:val="1"/>
      <w:rPr>
        <w:rFonts w:ascii="Noto Sans Symbols" w:cs="Noto Sans Symbols" w:eastAsia="Noto Sans Symbols" w:hAnsi="Noto Sans Symbols"/>
      </w:rPr>
      <w:pPr>
        <w:ind w:left="5028"/>
        <w:ind w:hanging="360"/>
      </w:pPr>
      <w:lvlJc w:val="left"/>
    </w:lvl>
    <w:lvl w:ilvl="6">
      <w:numFmt w:val="bullet"/>
      <w:lvlText w:val="●"/>
      <w:start w:val="1"/>
      <w:rPr>
        <w:rFonts w:ascii="Noto Sans Symbols" w:cs="Noto Sans Symbols" w:eastAsia="Noto Sans Symbols" w:hAnsi="Noto Sans Symbols"/>
      </w:rPr>
      <w:pPr>
        <w:ind w:left="5748"/>
        <w:ind w:hanging="360"/>
      </w:pPr>
      <w:lvlJc w:val="left"/>
    </w:lvl>
    <w:lvl w:ilvl="7">
      <w:numFmt w:val="bullet"/>
      <w:lvlText w:val="o"/>
      <w:start w:val="1"/>
      <w:rPr>
        <w:rFonts w:ascii="Courier New" w:cs="Courier New" w:eastAsia="Courier New" w:hAnsi="Courier New"/>
      </w:rPr>
      <w:pPr>
        <w:ind w:left="6468"/>
        <w:ind w:hanging="360"/>
      </w:pPr>
      <w:lvlJc w:val="left"/>
    </w:lvl>
    <w:lvl w:ilvl="8">
      <w:numFmt w:val="bullet"/>
      <w:lvlText w:val="▪"/>
      <w:start w:val="1"/>
      <w:rPr>
        <w:rFonts w:ascii="Noto Sans Symbols" w:cs="Noto Sans Symbols" w:eastAsia="Noto Sans Symbols" w:hAnsi="Noto Sans Symbols"/>
      </w:rPr>
      <w:pPr>
        <w:ind w:left="7188"/>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F6470"/>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FF6470"/>
    <w:rPr>
      <w:color w:val="0000ff"/>
      <w:u w:val="single"/>
    </w:rPr>
  </w:style>
  <w:style w:type="paragraph" w:styleId="Sansinterligne">
    <w:name w:val="No Spacing"/>
    <w:uiPriority w:val="1"/>
    <w:qFormat w:val="1"/>
    <w:rsid w:val="00FF6470"/>
  </w:style>
  <w:style w:type="paragraph" w:styleId="Paragraphedeliste">
    <w:name w:val="List Paragraph"/>
    <w:basedOn w:val="Normal"/>
    <w:uiPriority w:val="34"/>
    <w:qFormat w:val="1"/>
    <w:rsid w:val="00FF6470"/>
    <w:pPr>
      <w:ind w:left="720"/>
      <w:contextualSpacing w:val="1"/>
    </w:pPr>
  </w:style>
  <w:style w:type="character" w:styleId="Accentuation">
    <w:name w:val="Emphasis"/>
    <w:basedOn w:val="Policepardfaut"/>
    <w:uiPriority w:val="20"/>
    <w:qFormat w:val="1"/>
    <w:rsid w:val="004F0A86"/>
    <w:rPr>
      <w:i w:val="1"/>
      <w:iCs w:val="1"/>
    </w:rPr>
  </w:style>
  <w:style w:type="paragraph" w:styleId="En-tte">
    <w:name w:val="header"/>
    <w:basedOn w:val="Normal"/>
    <w:link w:val="En-tteCar"/>
    <w:uiPriority w:val="99"/>
    <w:unhideWhenUsed w:val="1"/>
    <w:rsid w:val="00DB3710"/>
    <w:pPr>
      <w:tabs>
        <w:tab w:val="center" w:pos="4320"/>
        <w:tab w:val="right" w:pos="8640"/>
      </w:tabs>
    </w:pPr>
  </w:style>
  <w:style w:type="character" w:styleId="En-tteCar" w:customStyle="1">
    <w:name w:val="En-tête Car"/>
    <w:basedOn w:val="Policepardfaut"/>
    <w:link w:val="En-tte"/>
    <w:uiPriority w:val="99"/>
    <w:rsid w:val="00DB3710"/>
  </w:style>
  <w:style w:type="paragraph" w:styleId="Pieddepage">
    <w:name w:val="footer"/>
    <w:basedOn w:val="Normal"/>
    <w:link w:val="PieddepageCar"/>
    <w:uiPriority w:val="99"/>
    <w:unhideWhenUsed w:val="1"/>
    <w:rsid w:val="00DB3710"/>
    <w:pPr>
      <w:tabs>
        <w:tab w:val="center" w:pos="4320"/>
        <w:tab w:val="right" w:pos="8640"/>
      </w:tabs>
    </w:pPr>
  </w:style>
  <w:style w:type="character" w:styleId="PieddepageCar" w:customStyle="1">
    <w:name w:val="Pied de page Car"/>
    <w:basedOn w:val="Policepardfaut"/>
    <w:link w:val="Pieddepage"/>
    <w:uiPriority w:val="99"/>
    <w:rsid w:val="00DB371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1El2EnCxOqZjA/EX3kNFiIhZDg==">AMUW2mX3oyEkaXe8ZUrOXWh7x18wH1imQdY2ELOZRu+twXu7SeHN79J4UICTKzMQcWdpcA0stH238dcA5rFqBxTdpLRRh6Vz88zzytPFuQjracZtOW1kLON9mN0F1Sr3DR3ckwPEH6Yy1/uuB1ylOTcvw/5KlRssxFU1RGkkvddNEbLsN6l+QuE=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2020-07-22T21:07:00Z</dcterms:created>
  <dc:creator>%username%</dc:creator>
</cp:coreProperties>
</file>