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8E" w:rsidRDefault="00DB458E">
      <w:pPr>
        <w:rPr>
          <w:rFonts w:ascii="Arial Narrow" w:eastAsia="Arial Narrow" w:hAnsi="Arial Narrow" w:cs="Arial Narrow"/>
        </w:rPr>
      </w:pPr>
    </w:p>
    <w:tbl>
      <w:tblPr>
        <w:tblStyle w:val="a"/>
        <w:tblW w:w="138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1"/>
        <w:gridCol w:w="1582"/>
        <w:gridCol w:w="1582"/>
        <w:gridCol w:w="1582"/>
        <w:gridCol w:w="1582"/>
      </w:tblGrid>
      <w:tr w:rsidR="00DB458E"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 :</w:t>
            </w:r>
          </w:p>
        </w:tc>
        <w:tc>
          <w:tcPr>
            <w:tcW w:w="6328" w:type="dxa"/>
            <w:gridSpan w:val="4"/>
          </w:tcPr>
          <w:p w:rsidR="00DB458E" w:rsidRDefault="00562869">
            <w:pPr>
              <w:ind w:lef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Domaine :</w:t>
            </w:r>
          </w:p>
        </w:tc>
      </w:tr>
      <w:tr w:rsidR="00DB458E">
        <w:tc>
          <w:tcPr>
            <w:tcW w:w="13809" w:type="dxa"/>
            <w:gridSpan w:val="5"/>
          </w:tcPr>
          <w:p w:rsidR="00DB458E" w:rsidRDefault="00562869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Tâche d’évaluation</w:t>
            </w:r>
          </w:p>
        </w:tc>
      </w:tr>
      <w:tr w:rsidR="00DB458E">
        <w:tc>
          <w:tcPr>
            <w:tcW w:w="13809" w:type="dxa"/>
            <w:gridSpan w:val="5"/>
            <w:tcBorders>
              <w:bottom w:val="single" w:sz="4" w:space="0" w:color="000000"/>
            </w:tcBorders>
          </w:tcPr>
          <w:p w:rsidR="00DB458E" w:rsidRDefault="00562869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Attentes</w:t>
            </w:r>
          </w:p>
          <w:p w:rsidR="00DB458E" w:rsidRDefault="00562869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A1.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appliquer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la méthode scientifique pour réaliser des expériences en laboratoire et sur le terrain, effectuer des recherches et résoudre des problèmes.</w:t>
            </w:r>
          </w:p>
          <w:p w:rsidR="00DB458E" w:rsidRDefault="00562869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B1.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démontrer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sa compréhension de la biodiversité en appliquant les concepts de la taxonomie aux différents règnes</w:t>
            </w:r>
          </w:p>
          <w:p w:rsidR="00DB458E" w:rsidRDefault="00562869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B2. illustrer les principes fondamentaux de la taxonomie en appliquant des techniques d’échantillonnage et de classification.</w:t>
            </w:r>
          </w:p>
        </w:tc>
      </w:tr>
      <w:tr w:rsidR="00DB458E">
        <w:tc>
          <w:tcPr>
            <w:tcW w:w="7481" w:type="dxa"/>
            <w:shd w:val="clear" w:color="auto" w:fill="BFBFBF"/>
          </w:tcPr>
          <w:p w:rsidR="00DB458E" w:rsidRDefault="00562869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Compétences</w:t>
            </w:r>
          </w:p>
        </w:tc>
        <w:tc>
          <w:tcPr>
            <w:tcW w:w="1582" w:type="dxa"/>
            <w:shd w:val="clear" w:color="auto" w:fill="BFBFBF"/>
            <w:vAlign w:val="center"/>
          </w:tcPr>
          <w:p w:rsidR="00DB458E" w:rsidRDefault="00562869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Niveau 1</w:t>
            </w:r>
          </w:p>
        </w:tc>
        <w:tc>
          <w:tcPr>
            <w:tcW w:w="1582" w:type="dxa"/>
            <w:shd w:val="clear" w:color="auto" w:fill="BFBFBF"/>
            <w:vAlign w:val="center"/>
          </w:tcPr>
          <w:p w:rsidR="00DB458E" w:rsidRDefault="00562869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Niveau 2</w:t>
            </w:r>
          </w:p>
        </w:tc>
        <w:tc>
          <w:tcPr>
            <w:tcW w:w="1582" w:type="dxa"/>
            <w:shd w:val="clear" w:color="auto" w:fill="BFBFBF"/>
            <w:vAlign w:val="center"/>
          </w:tcPr>
          <w:p w:rsidR="00DB458E" w:rsidRDefault="00562869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Niveau 3</w:t>
            </w:r>
          </w:p>
        </w:tc>
        <w:tc>
          <w:tcPr>
            <w:tcW w:w="1582" w:type="dxa"/>
            <w:shd w:val="clear" w:color="auto" w:fill="BFBFBF"/>
            <w:vAlign w:val="center"/>
          </w:tcPr>
          <w:p w:rsidR="00DB458E" w:rsidRDefault="00562869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Niveau 4</w:t>
            </w:r>
          </w:p>
        </w:tc>
      </w:tr>
      <w:tr w:rsidR="00DB458E">
        <w:trPr>
          <w:trHeight w:val="302"/>
        </w:trPr>
        <w:tc>
          <w:tcPr>
            <w:tcW w:w="13809" w:type="dxa"/>
            <w:gridSpan w:val="5"/>
            <w:shd w:val="clear" w:color="auto" w:fill="F3F3F3"/>
          </w:tcPr>
          <w:p w:rsidR="00DB458E" w:rsidRDefault="00562869">
            <w:pPr>
              <w:rPr>
                <w:rFonts w:ascii="Arial Narrow" w:eastAsia="Arial Narrow" w:hAnsi="Arial Narrow" w:cs="Arial Narrow"/>
                <w:shd w:val="clear" w:color="auto" w:fill="F3F3F3"/>
              </w:rPr>
            </w:pPr>
            <w:r>
              <w:rPr>
                <w:rFonts w:ascii="Arial Narrow" w:eastAsia="Arial Narrow" w:hAnsi="Arial Narrow" w:cs="Arial Narrow"/>
                <w:b/>
              </w:rPr>
              <w:t>Connaissance et c</w:t>
            </w:r>
            <w:r>
              <w:rPr>
                <w:rFonts w:ascii="Arial Narrow" w:eastAsia="Arial Narrow" w:hAnsi="Arial Narrow" w:cs="Arial Narrow"/>
                <w:b/>
                <w:shd w:val="clear" w:color="auto" w:fill="F3F3F3"/>
              </w:rPr>
              <w:t>o</w:t>
            </w:r>
            <w:r>
              <w:rPr>
                <w:rFonts w:ascii="Arial Narrow" w:eastAsia="Arial Narrow" w:hAnsi="Arial Narrow" w:cs="Arial Narrow"/>
                <w:b/>
              </w:rPr>
              <w:t>mpréhension</w:t>
            </w:r>
          </w:p>
        </w:tc>
      </w:tr>
      <w:tr w:rsidR="00DB458E"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(CC1) Connaissance des éléments à l’étude    </w:t>
            </w:r>
          </w:p>
          <w:p w:rsidR="00DB458E" w:rsidRDefault="0056286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 caractéristiques spécifiques des grands règnes</w:t>
            </w:r>
          </w:p>
          <w:p w:rsidR="00DB458E" w:rsidRDefault="0056286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 structures des microorganismes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Démontre une connaissance limitée des éléments à l’étude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Démontre une connaissance partielle des éléments à l’étude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Démontre une bonne connaissance des éléments à l’étude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Démontre une connaissance approfondie des éléments à l’étude</w:t>
            </w:r>
          </w:p>
        </w:tc>
      </w:tr>
      <w:tr w:rsidR="00DB458E">
        <w:trPr>
          <w:trHeight w:val="800"/>
        </w:trPr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  <w:i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i/>
              </w:rPr>
              <w:t>(CC2) Compréhension des éléments à l’étude</w:t>
            </w:r>
          </w:p>
          <w:p w:rsidR="00DB458E" w:rsidRDefault="005628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Des rôles des microorganismes </w:t>
            </w:r>
          </w:p>
          <w:p w:rsidR="00DB458E" w:rsidRDefault="005628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Des principes de la phylogénie 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Démontre une compréhension limitée des éléments à l’étude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Démontre une compréhension partielle des éléments à l’étude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Démontre une bonne compréhension des éléments à l’étude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Démontre une compréhension approfondie des élément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 à l’étude</w:t>
            </w:r>
          </w:p>
        </w:tc>
      </w:tr>
      <w:tr w:rsidR="00DB458E">
        <w:tc>
          <w:tcPr>
            <w:tcW w:w="13809" w:type="dxa"/>
            <w:gridSpan w:val="5"/>
            <w:shd w:val="clear" w:color="auto" w:fill="F3F3F3"/>
          </w:tcPr>
          <w:p w:rsidR="00DB458E" w:rsidRDefault="00562869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Habiletés de la pensée</w:t>
            </w:r>
          </w:p>
        </w:tc>
      </w:tr>
      <w:tr w:rsidR="00DB458E"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(HP1) Utilisation des habiletés de planification :</w:t>
            </w:r>
          </w:p>
          <w:p w:rsidR="00DB458E" w:rsidRDefault="005628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Présente l’ensemble des éléments demandés</w:t>
            </w:r>
          </w:p>
          <w:p w:rsidR="00DB458E" w:rsidRDefault="005628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Complète l’ensemble des composantes dans le temps alloué</w:t>
            </w:r>
          </w:p>
        </w:tc>
        <w:tc>
          <w:tcPr>
            <w:tcW w:w="1582" w:type="dxa"/>
          </w:tcPr>
          <w:p w:rsidR="00DB458E" w:rsidRDefault="00562869">
            <w:pPr>
              <w:spacing w:before="97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Utilise les habiletés de planification avec une efficacité limitée</w:t>
            </w:r>
          </w:p>
        </w:tc>
        <w:tc>
          <w:tcPr>
            <w:tcW w:w="1582" w:type="dxa"/>
          </w:tcPr>
          <w:p w:rsidR="00DB458E" w:rsidRDefault="00562869">
            <w:pPr>
              <w:spacing w:before="97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Utilise les habiletés de planification avec une certaine efficacité </w:t>
            </w:r>
          </w:p>
        </w:tc>
        <w:tc>
          <w:tcPr>
            <w:tcW w:w="1582" w:type="dxa"/>
          </w:tcPr>
          <w:p w:rsidR="00DB458E" w:rsidRDefault="00562869">
            <w:pPr>
              <w:spacing w:before="97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Utilise les habiletés de planification avec efficacité </w:t>
            </w:r>
          </w:p>
        </w:tc>
        <w:tc>
          <w:tcPr>
            <w:tcW w:w="1582" w:type="dxa"/>
          </w:tcPr>
          <w:p w:rsidR="00DB458E" w:rsidRDefault="00562869">
            <w:pPr>
              <w:spacing w:before="97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Utilise les habiletés de planification avec beaucoup d’efficacité </w:t>
            </w:r>
          </w:p>
        </w:tc>
      </w:tr>
      <w:tr w:rsidR="00DB458E"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(HP2) Utilisation des habiletés de traitement de l’information :</w:t>
            </w:r>
          </w:p>
          <w:p w:rsidR="00DB458E" w:rsidRDefault="005628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Sélectionne les informations pertinentes sur chacun des taxons</w:t>
            </w:r>
          </w:p>
          <w:p w:rsidR="00DB458E" w:rsidRDefault="005628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Utilise des sources fiables et diversifiées  </w:t>
            </w:r>
          </w:p>
          <w:p w:rsidR="00DB458E" w:rsidRDefault="005628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Utilise des sources crédibles et appropriées pour le travail demandé</w:t>
            </w:r>
          </w:p>
          <w:p w:rsidR="00DB458E" w:rsidRDefault="005628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Respecte la p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ropriété intellectuelle (identification spécifique des sources)</w:t>
            </w:r>
          </w:p>
          <w:p w:rsidR="00DB458E" w:rsidRDefault="005628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Présente des références complètes</w:t>
            </w:r>
          </w:p>
        </w:tc>
        <w:tc>
          <w:tcPr>
            <w:tcW w:w="1582" w:type="dxa"/>
          </w:tcPr>
          <w:p w:rsidR="00DB458E" w:rsidRDefault="00562869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Utilise les habiletés de traitement de l’information avec une efficacité limitée</w:t>
            </w:r>
          </w:p>
        </w:tc>
        <w:tc>
          <w:tcPr>
            <w:tcW w:w="1582" w:type="dxa"/>
          </w:tcPr>
          <w:p w:rsidR="00DB458E" w:rsidRDefault="00562869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Utilise les habiletés de traitement de l’information avec une certaine effica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cité </w:t>
            </w:r>
          </w:p>
        </w:tc>
        <w:tc>
          <w:tcPr>
            <w:tcW w:w="1582" w:type="dxa"/>
          </w:tcPr>
          <w:p w:rsidR="00DB458E" w:rsidRDefault="00562869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Utilise les habiletés de traitement de l’information avec efficacité</w:t>
            </w:r>
          </w:p>
        </w:tc>
        <w:tc>
          <w:tcPr>
            <w:tcW w:w="1582" w:type="dxa"/>
          </w:tcPr>
          <w:p w:rsidR="00DB458E" w:rsidRDefault="00562869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Utilise les habiletés de traitement de l’information avec beaucoup d’efficacité</w:t>
            </w:r>
          </w:p>
        </w:tc>
      </w:tr>
      <w:tr w:rsidR="00DB458E"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(HP3) Utilisation des processus de la pensée critique et de la pensée créative</w:t>
            </w:r>
          </w:p>
          <w:p w:rsidR="00DB458E" w:rsidRDefault="00562869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Présente des éléments, caractéristiques uniques à son spécimen</w:t>
            </w:r>
          </w:p>
          <w:p w:rsidR="00DB458E" w:rsidRDefault="00562869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Présente un processus de design original (harmonie, contraste, forme…)</w:t>
            </w:r>
          </w:p>
          <w:p w:rsidR="00DB458E" w:rsidRDefault="005628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Justifie sa classification à l’aide de la théorie et de ses recherches </w:t>
            </w:r>
          </w:p>
        </w:tc>
        <w:tc>
          <w:tcPr>
            <w:tcW w:w="1582" w:type="dxa"/>
          </w:tcPr>
          <w:p w:rsidR="00DB458E" w:rsidRDefault="00562869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Utilise les processus de la pensée critique et de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la pensée créative de façon peu logique</w:t>
            </w:r>
          </w:p>
        </w:tc>
        <w:tc>
          <w:tcPr>
            <w:tcW w:w="1582" w:type="dxa"/>
          </w:tcPr>
          <w:p w:rsidR="00DB458E" w:rsidRDefault="00562869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Utilise les processus de la pensée critique et de la pensée créative de façon plus ou moins logique</w:t>
            </w:r>
          </w:p>
        </w:tc>
        <w:tc>
          <w:tcPr>
            <w:tcW w:w="1582" w:type="dxa"/>
          </w:tcPr>
          <w:p w:rsidR="00DB458E" w:rsidRDefault="00562869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Utilise les processus de la pensée critique et de la pensée créative de façon logique</w:t>
            </w:r>
          </w:p>
        </w:tc>
        <w:tc>
          <w:tcPr>
            <w:tcW w:w="1582" w:type="dxa"/>
          </w:tcPr>
          <w:p w:rsidR="00DB458E" w:rsidRDefault="00562869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Utilise les processus de la pensée critique et de la pensée créative de façon très logique</w:t>
            </w:r>
          </w:p>
        </w:tc>
      </w:tr>
      <w:tr w:rsidR="00DB458E">
        <w:tc>
          <w:tcPr>
            <w:tcW w:w="13809" w:type="dxa"/>
            <w:gridSpan w:val="5"/>
            <w:shd w:val="clear" w:color="auto" w:fill="F3F3F3"/>
          </w:tcPr>
          <w:p w:rsidR="00DB458E" w:rsidRDefault="00562869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Communication</w:t>
            </w:r>
          </w:p>
        </w:tc>
      </w:tr>
      <w:tr w:rsidR="00DB458E"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(CO1) Expression et organisation des idées et de l’information</w:t>
            </w:r>
          </w:p>
          <w:p w:rsidR="00DB458E" w:rsidRDefault="00562869">
            <w:pPr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Organisation logique facilitant la compréhension </w:t>
            </w:r>
          </w:p>
          <w:p w:rsidR="00DB458E" w:rsidRDefault="00562869">
            <w:pPr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Mets en valeur les catégories d’information</w:t>
            </w:r>
          </w:p>
          <w:p w:rsidR="00DB458E" w:rsidRDefault="00DB458E">
            <w:pPr>
              <w:ind w:left="330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Exprime et organise les idées et l’information avec une efficacité limitée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Exprime et organise les idées et l’information avec une certaine efficacité 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Exprime et organise les idées et l’information avec efficac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ité 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Exprime et organise les idées et l’information avec beaucoup d’efficacité </w:t>
            </w:r>
          </w:p>
        </w:tc>
      </w:tr>
      <w:tr w:rsidR="00DB458E"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(CO2) Communication des idées et de l’information, de façon orale, écrite et visuelle, à des fins précises et pour des auditoires spécifiques</w:t>
            </w:r>
          </w:p>
          <w:p w:rsidR="00DB458E" w:rsidRDefault="005628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 support visuel</w:t>
            </w:r>
          </w:p>
          <w:p w:rsidR="00DB458E" w:rsidRDefault="005628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 techniquement représentatif</w:t>
            </w:r>
          </w:p>
          <w:p w:rsidR="00DB458E" w:rsidRDefault="005628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Présente des schémas ou images descriptifs et spécifiques pour les éléments à présenter </w:t>
            </w:r>
          </w:p>
          <w:p w:rsidR="00DB458E" w:rsidRDefault="005628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Les couleurs, la calligraphie et les caractères spéciaux utilisés dénotent un souci d’esthétique</w:t>
            </w:r>
          </w:p>
          <w:p w:rsidR="00DB458E" w:rsidRDefault="005628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Oral</w:t>
            </w:r>
          </w:p>
          <w:p w:rsidR="00DB458E" w:rsidRDefault="005628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L’élocution est claire (force de la voix)</w:t>
            </w:r>
          </w:p>
          <w:p w:rsidR="00DB458E" w:rsidRDefault="005628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L’élocution est convaincante sans hésitation (démontre une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maîtrise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du sujet, dégage de l’assurance, est à l’aise)</w:t>
            </w:r>
          </w:p>
          <w:p w:rsidR="00DB458E" w:rsidRDefault="005628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 débit est bon</w:t>
            </w:r>
          </w:p>
          <w:p w:rsidR="00DB458E" w:rsidRDefault="005628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Intonation adéquate</w:t>
            </w:r>
          </w:p>
          <w:p w:rsidR="00DB458E" w:rsidRDefault="005628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3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L’élève est dynamique dans sa présentation 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geste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posture…)</w:t>
            </w:r>
          </w:p>
        </w:tc>
        <w:tc>
          <w:tcPr>
            <w:tcW w:w="1582" w:type="dxa"/>
          </w:tcPr>
          <w:p w:rsidR="00DB458E" w:rsidRDefault="00562869">
            <w:pPr>
              <w:spacing w:before="97"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lastRenderedPageBreak/>
              <w:t>C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ommunique les idées et l’information à des fins précises et pour des auditoires spécifiques avec une efficacité limitée 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Communique les idées et l’information à des fins précises et pour des auditoires spécifiques avec une certaine efficacité </w:t>
            </w:r>
          </w:p>
        </w:tc>
        <w:tc>
          <w:tcPr>
            <w:tcW w:w="1582" w:type="dxa"/>
          </w:tcPr>
          <w:p w:rsidR="00DB458E" w:rsidRDefault="00562869">
            <w:pPr>
              <w:spacing w:before="97"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Communique l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es idées et l’information à des fins précises et pour des auditoires spécifiques avec efficacité </w:t>
            </w:r>
          </w:p>
        </w:tc>
        <w:tc>
          <w:tcPr>
            <w:tcW w:w="1582" w:type="dxa"/>
          </w:tcPr>
          <w:p w:rsidR="00DB458E" w:rsidRDefault="00562869">
            <w:pPr>
              <w:spacing w:before="97"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Communique les idées et l’information à des fins précises et pour des auditoires spécifiques avec beaucoup d’efficacité </w:t>
            </w:r>
          </w:p>
        </w:tc>
      </w:tr>
      <w:tr w:rsidR="00DB458E"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lastRenderedPageBreak/>
              <w:t>(CO3) Utilisation des conventions et de la terminologie à l’étude</w:t>
            </w:r>
          </w:p>
          <w:p w:rsidR="00DB458E" w:rsidRDefault="00562869">
            <w:pPr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Communique ses idées en français en utilisant la terminologie appropriée</w:t>
            </w:r>
          </w:p>
          <w:p w:rsidR="00DB458E" w:rsidRDefault="00562869">
            <w:pPr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Utilise le vocabulaire anatomique et physiologique précis et varié</w:t>
            </w:r>
          </w:p>
          <w:p w:rsidR="00DB458E" w:rsidRDefault="00562869">
            <w:pPr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Utilise les conventions de la nomenclature binomia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</w:p>
          <w:p w:rsidR="00DB458E" w:rsidRDefault="00562869">
            <w:pPr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Utilise les outils fournis pour respecter les conventions linguistiques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Utilise les conventions et la terminologie avec une exactitude limitée</w:t>
            </w:r>
          </w:p>
        </w:tc>
        <w:tc>
          <w:tcPr>
            <w:tcW w:w="1582" w:type="dxa"/>
          </w:tcPr>
          <w:p w:rsidR="00DB458E" w:rsidRDefault="00562869">
            <w:pPr>
              <w:spacing w:before="97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Utilise les conventions et la terminologie avec une certaine exactitude</w:t>
            </w:r>
          </w:p>
        </w:tc>
        <w:tc>
          <w:tcPr>
            <w:tcW w:w="1582" w:type="dxa"/>
          </w:tcPr>
          <w:p w:rsidR="00DB458E" w:rsidRDefault="00562869">
            <w:pPr>
              <w:spacing w:before="97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Utilise les conventions et la terminologie avec exactitude </w:t>
            </w:r>
          </w:p>
        </w:tc>
        <w:tc>
          <w:tcPr>
            <w:tcW w:w="1582" w:type="dxa"/>
          </w:tcPr>
          <w:p w:rsidR="00DB458E" w:rsidRDefault="00562869">
            <w:pPr>
              <w:spacing w:before="97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Utilise les conventions et la terminologie avec beaucoup d’exactitude </w:t>
            </w:r>
          </w:p>
        </w:tc>
      </w:tr>
      <w:tr w:rsidR="00DB458E">
        <w:tc>
          <w:tcPr>
            <w:tcW w:w="13809" w:type="dxa"/>
            <w:gridSpan w:val="5"/>
            <w:shd w:val="clear" w:color="auto" w:fill="F3F3F3"/>
          </w:tcPr>
          <w:p w:rsidR="00DB458E" w:rsidRDefault="00562869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Mise en application</w:t>
            </w:r>
          </w:p>
        </w:tc>
      </w:tr>
      <w:tr w:rsidR="00DB458E"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  <w:i/>
              </w:rPr>
            </w:pPr>
            <w:bookmarkStart w:id="1" w:name="_GoBack"/>
            <w:bookmarkEnd w:id="1"/>
            <w:r>
              <w:rPr>
                <w:rFonts w:ascii="Arial Narrow" w:eastAsia="Arial Narrow" w:hAnsi="Arial Narrow" w:cs="Arial Narrow"/>
                <w:i/>
              </w:rPr>
              <w:t>(MA2) Transfert des connaissances et des habiletés à de nouveaux contextes</w:t>
            </w:r>
          </w:p>
          <w:p w:rsidR="00DB458E" w:rsidRDefault="005628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Identifie et utilise les éléments importants présentés pour orienter sa recherche</w:t>
            </w:r>
          </w:p>
          <w:p w:rsidR="00DB458E" w:rsidRDefault="00DB458E">
            <w:pPr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Transfert les connaissances et les habiletés dans des contextes familiers avec une efficacité limitée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Transfert les connaissances et les habiletés dans des contextes familiers avec une certaine efficacité 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Transfert les connaissances et les habiletés dans des contextes familiers avec efficacité 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Transfert les connaissances et les habiletés dans des context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es familiers avec beaucoup d’efficacité </w:t>
            </w:r>
          </w:p>
        </w:tc>
      </w:tr>
      <w:tr w:rsidR="00DB458E">
        <w:tc>
          <w:tcPr>
            <w:tcW w:w="7481" w:type="dxa"/>
          </w:tcPr>
          <w:p w:rsidR="00DB458E" w:rsidRDefault="00562869">
            <w:pPr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(MA3) Établissement de liens</w:t>
            </w:r>
          </w:p>
          <w:p w:rsidR="00DB458E" w:rsidRDefault="00562869">
            <w:pPr>
              <w:numPr>
                <w:ilvl w:val="0"/>
                <w:numId w:val="4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Fait un lien entre l’organisme présenté et les caractéristiques des espèces </w:t>
            </w:r>
          </w:p>
          <w:p w:rsidR="00DB458E" w:rsidRDefault="00562869">
            <w:pPr>
              <w:numPr>
                <w:ilvl w:val="0"/>
                <w:numId w:val="4"/>
              </w:num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Établis des liens entre les conditions du milieu et le maintien d’un écosystème 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Établit des liens avec une efficacité limitée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Établit des liens avec une certaine efficacité 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Établit des liens avec efficacité </w:t>
            </w:r>
          </w:p>
        </w:tc>
        <w:tc>
          <w:tcPr>
            <w:tcW w:w="1582" w:type="dxa"/>
          </w:tcPr>
          <w:p w:rsidR="00DB458E" w:rsidRDefault="00562869">
            <w:pPr>
              <w:spacing w:after="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Établit des liens avec beaucoup d’efficacité </w:t>
            </w:r>
          </w:p>
        </w:tc>
      </w:tr>
    </w:tbl>
    <w:p w:rsidR="00DB458E" w:rsidRDefault="00DB458E">
      <w:pPr>
        <w:rPr>
          <w:rFonts w:ascii="Arial Narrow" w:eastAsia="Arial Narrow" w:hAnsi="Arial Narrow" w:cs="Arial Narrow"/>
        </w:rPr>
      </w:pPr>
    </w:p>
    <w:sectPr w:rsidR="00DB458E">
      <w:headerReference w:type="default" r:id="rId8"/>
      <w:pgSz w:w="15842" w:h="12242"/>
      <w:pgMar w:top="426" w:right="1440" w:bottom="1800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2869">
      <w:r>
        <w:separator/>
      </w:r>
    </w:p>
  </w:endnote>
  <w:endnote w:type="continuationSeparator" w:id="0">
    <w:p w:rsidR="00000000" w:rsidRDefault="0056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2869">
      <w:r>
        <w:separator/>
      </w:r>
    </w:p>
  </w:footnote>
  <w:footnote w:type="continuationSeparator" w:id="0">
    <w:p w:rsidR="00000000" w:rsidRDefault="0056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8E" w:rsidRDefault="005628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 Narrow" w:eastAsia="Arial Narrow" w:hAnsi="Arial Narrow" w:cs="Arial Narrow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Grille d’évaluation adaptée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61B"/>
    <w:multiLevelType w:val="multilevel"/>
    <w:tmpl w:val="113ECE52"/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E60D28"/>
    <w:multiLevelType w:val="multilevel"/>
    <w:tmpl w:val="D8026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AB76D6"/>
    <w:multiLevelType w:val="multilevel"/>
    <w:tmpl w:val="8CFAF094"/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D428AB"/>
    <w:multiLevelType w:val="multilevel"/>
    <w:tmpl w:val="C85854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DF358D"/>
    <w:multiLevelType w:val="multilevel"/>
    <w:tmpl w:val="469AD132"/>
    <w:lvl w:ilvl="0">
      <w:start w:val="1"/>
      <w:numFmt w:val="bullet"/>
      <w:lvlText w:val="●"/>
      <w:lvlJc w:val="left"/>
      <w:pPr>
        <w:ind w:left="1644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2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4610EC"/>
    <w:multiLevelType w:val="multilevel"/>
    <w:tmpl w:val="A6B4CD04"/>
    <w:lvl w:ilvl="0">
      <w:start w:val="1"/>
      <w:numFmt w:val="bullet"/>
      <w:lvlText w:val="⮚"/>
      <w:lvlJc w:val="left"/>
      <w:pPr>
        <w:ind w:left="785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371DD0"/>
    <w:multiLevelType w:val="multilevel"/>
    <w:tmpl w:val="E45C3A48"/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D804BB"/>
    <w:multiLevelType w:val="multilevel"/>
    <w:tmpl w:val="41F25138"/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ED7021"/>
    <w:multiLevelType w:val="multilevel"/>
    <w:tmpl w:val="BFE6938E"/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E970E0"/>
    <w:multiLevelType w:val="multilevel"/>
    <w:tmpl w:val="109EF29A"/>
    <w:lvl w:ilvl="0">
      <w:start w:val="1"/>
      <w:numFmt w:val="bullet"/>
      <w:lvlText w:val="⮚"/>
      <w:lvlJc w:val="left"/>
      <w:pPr>
        <w:ind w:left="785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E"/>
    <w:rsid w:val="00562869"/>
    <w:rsid w:val="00D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8991A-2F92-48A2-B82E-7CCD2F0B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116E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16E69"/>
  </w:style>
  <w:style w:type="paragraph" w:styleId="Pieddepage">
    <w:name w:val="footer"/>
    <w:basedOn w:val="Normal"/>
    <w:link w:val="PieddepageCar"/>
    <w:uiPriority w:val="99"/>
    <w:unhideWhenUsed/>
    <w:rsid w:val="00116E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E69"/>
  </w:style>
  <w:style w:type="table" w:styleId="Grilledutableau">
    <w:name w:val="Table Grid"/>
    <w:basedOn w:val="TableauNormal"/>
    <w:uiPriority w:val="59"/>
    <w:rsid w:val="0011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6E69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CfOuSpVKnsEUPIvddXbIfIGPIA==">AMUW2mXI77OkBdcGC9A+wspQnu01iMR3vY6S/8BZdMVc84mRIq37TzWqh8ctCVWZUioBKzzWoV3isV3j5DrRFofVFjNjx73UIdclqpvDWqnW7omCYNfxKUSPQUM4oOhFUk1fnQt3Yw2l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CECCE</dc:creator>
  <cp:lastModifiedBy>%username%</cp:lastModifiedBy>
  <cp:revision>2</cp:revision>
  <dcterms:created xsi:type="dcterms:W3CDTF">2020-07-23T11:46:00Z</dcterms:created>
  <dcterms:modified xsi:type="dcterms:W3CDTF">2020-08-18T17:23:00Z</dcterms:modified>
</cp:coreProperties>
</file>