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2D" w:rsidRPr="006D1247" w:rsidRDefault="006D1247">
      <w:pPr>
        <w:rPr>
          <w:rFonts w:ascii="Arial Narrow" w:hAnsi="Arial Narrow"/>
          <w:b/>
          <w:sz w:val="36"/>
          <w:szCs w:val="36"/>
        </w:rPr>
      </w:pPr>
      <w:r w:rsidRPr="006D1247">
        <w:rPr>
          <w:rFonts w:ascii="Arial Narrow" w:hAnsi="Arial Narrow"/>
          <w:b/>
          <w:sz w:val="36"/>
          <w:szCs w:val="36"/>
        </w:rPr>
        <w:t>Grille d’observation laboratoire</w:t>
      </w:r>
    </w:p>
    <w:p w:rsidR="006D1247" w:rsidRDefault="006D124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7"/>
        <w:gridCol w:w="865"/>
        <w:gridCol w:w="751"/>
        <w:gridCol w:w="751"/>
        <w:gridCol w:w="751"/>
        <w:gridCol w:w="751"/>
        <w:gridCol w:w="751"/>
        <w:gridCol w:w="751"/>
        <w:gridCol w:w="751"/>
        <w:gridCol w:w="671"/>
      </w:tblGrid>
      <w:tr w:rsidR="006D1247" w:rsidTr="006D1247">
        <w:tc>
          <w:tcPr>
            <w:tcW w:w="1837" w:type="dxa"/>
            <w:vMerge w:val="restart"/>
            <w:tcBorders>
              <w:right w:val="double" w:sz="4" w:space="0" w:color="auto"/>
            </w:tcBorders>
            <w:textDirection w:val="btLr"/>
          </w:tcPr>
          <w:p w:rsidR="006D1247" w:rsidRPr="006D1247" w:rsidRDefault="006D1247" w:rsidP="006D1247">
            <w:pPr>
              <w:ind w:left="113" w:right="113"/>
              <w:rPr>
                <w:rFonts w:ascii="Arial Narrow" w:hAnsi="Arial Narrow"/>
              </w:rPr>
            </w:pPr>
            <w:r w:rsidRPr="006D1247">
              <w:rPr>
                <w:rFonts w:ascii="Arial Narrow" w:hAnsi="Arial Narrow"/>
              </w:rPr>
              <w:t>Nom des élèves</w:t>
            </w:r>
          </w:p>
          <w:p w:rsidR="006D1247" w:rsidRPr="006D1247" w:rsidRDefault="006D1247" w:rsidP="006D1247">
            <w:pPr>
              <w:ind w:left="113" w:right="113"/>
              <w:rPr>
                <w:rFonts w:ascii="Arial Narrow" w:hAnsi="Arial Narrow"/>
              </w:rPr>
            </w:pPr>
          </w:p>
          <w:p w:rsidR="006D1247" w:rsidRPr="006D1247" w:rsidRDefault="006D1247" w:rsidP="006D1247">
            <w:pPr>
              <w:ind w:left="113" w:right="113"/>
              <w:rPr>
                <w:rFonts w:ascii="Arial Narrow" w:hAnsi="Arial Narrow"/>
              </w:rPr>
            </w:pPr>
          </w:p>
          <w:p w:rsidR="006D1247" w:rsidRPr="006D1247" w:rsidRDefault="006D1247" w:rsidP="006D1247">
            <w:pPr>
              <w:ind w:left="113" w:right="113"/>
              <w:rPr>
                <w:rFonts w:ascii="Arial Narrow" w:hAnsi="Arial Narrow"/>
              </w:rPr>
            </w:pPr>
          </w:p>
          <w:p w:rsidR="006D1247" w:rsidRPr="006D1247" w:rsidRDefault="006D1247" w:rsidP="006D1247">
            <w:pPr>
              <w:ind w:left="113" w:right="113"/>
              <w:rPr>
                <w:rFonts w:ascii="Arial Narrow" w:hAnsi="Arial Narrow"/>
              </w:rPr>
            </w:pPr>
          </w:p>
          <w:p w:rsidR="006D1247" w:rsidRPr="006D1247" w:rsidRDefault="006D1247" w:rsidP="006D1247">
            <w:pPr>
              <w:ind w:left="113" w:right="113"/>
              <w:rPr>
                <w:rFonts w:ascii="Arial Narrow" w:hAnsi="Arial Narrow"/>
              </w:rPr>
            </w:pPr>
          </w:p>
          <w:p w:rsidR="006D1247" w:rsidRPr="006D1247" w:rsidRDefault="006D1247" w:rsidP="006D1247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2367" w:type="dxa"/>
            <w:gridSpan w:val="3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D1247" w:rsidRPr="006D1247" w:rsidRDefault="006D1247" w:rsidP="006D1247">
            <w:pPr>
              <w:jc w:val="center"/>
              <w:rPr>
                <w:rFonts w:ascii="Arial Narrow" w:hAnsi="Arial Narrow"/>
              </w:rPr>
            </w:pPr>
            <w:r w:rsidRPr="006D1247">
              <w:rPr>
                <w:rFonts w:ascii="Arial Narrow" w:hAnsi="Arial Narrow"/>
              </w:rPr>
              <w:t>pipette</w:t>
            </w:r>
          </w:p>
        </w:tc>
        <w:tc>
          <w:tcPr>
            <w:tcW w:w="2253" w:type="dxa"/>
            <w:gridSpan w:val="3"/>
            <w:shd w:val="clear" w:color="auto" w:fill="D9D9D9" w:themeFill="background1" w:themeFillShade="D9"/>
          </w:tcPr>
          <w:p w:rsidR="006D1247" w:rsidRPr="006D1247" w:rsidRDefault="006D1247" w:rsidP="006D1247">
            <w:pPr>
              <w:jc w:val="center"/>
              <w:rPr>
                <w:rFonts w:ascii="Arial Narrow" w:hAnsi="Arial Narrow"/>
              </w:rPr>
            </w:pPr>
            <w:r w:rsidRPr="006D1247">
              <w:rPr>
                <w:rFonts w:ascii="Arial Narrow" w:hAnsi="Arial Narrow"/>
              </w:rPr>
              <w:t>Montage</w:t>
            </w:r>
          </w:p>
        </w:tc>
        <w:tc>
          <w:tcPr>
            <w:tcW w:w="2173" w:type="dxa"/>
            <w:gridSpan w:val="3"/>
            <w:shd w:val="clear" w:color="auto" w:fill="D9D9D9" w:themeFill="background1" w:themeFillShade="D9"/>
          </w:tcPr>
          <w:p w:rsidR="006D1247" w:rsidRPr="006D1247" w:rsidRDefault="006D1247" w:rsidP="006D1247">
            <w:pPr>
              <w:jc w:val="center"/>
              <w:rPr>
                <w:rFonts w:ascii="Arial Narrow" w:hAnsi="Arial Narrow"/>
              </w:rPr>
            </w:pPr>
            <w:r w:rsidRPr="006D1247">
              <w:rPr>
                <w:rFonts w:ascii="Arial Narrow" w:hAnsi="Arial Narrow"/>
              </w:rPr>
              <w:t>Sécurité</w:t>
            </w:r>
          </w:p>
        </w:tc>
      </w:tr>
      <w:tr w:rsidR="006D1247" w:rsidTr="006D1247">
        <w:trPr>
          <w:cantSplit/>
          <w:trHeight w:val="1731"/>
        </w:trPr>
        <w:tc>
          <w:tcPr>
            <w:tcW w:w="1837" w:type="dxa"/>
            <w:vMerge/>
            <w:tcBorders>
              <w:right w:val="double" w:sz="4" w:space="0" w:color="auto"/>
            </w:tcBorders>
          </w:tcPr>
          <w:p w:rsidR="006D1247" w:rsidRPr="006D1247" w:rsidRDefault="006D1247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  <w:tcBorders>
              <w:left w:val="double" w:sz="4" w:space="0" w:color="auto"/>
            </w:tcBorders>
            <w:textDirection w:val="btLr"/>
          </w:tcPr>
          <w:p w:rsidR="006D1247" w:rsidRPr="006D1247" w:rsidRDefault="006D1247" w:rsidP="006D1247">
            <w:pPr>
              <w:ind w:left="113" w:right="113"/>
              <w:rPr>
                <w:rFonts w:ascii="Arial Narrow" w:hAnsi="Arial Narrow"/>
              </w:rPr>
            </w:pPr>
            <w:r w:rsidRPr="006D1247">
              <w:rPr>
                <w:rFonts w:ascii="Arial Narrow" w:hAnsi="Arial Narrow"/>
              </w:rPr>
              <w:t xml:space="preserve">Rinçage avec un peu de </w:t>
            </w:r>
            <w:proofErr w:type="spellStart"/>
            <w:r w:rsidRPr="006D1247">
              <w:rPr>
                <w:rFonts w:ascii="Arial Narrow" w:hAnsi="Arial Narrow"/>
              </w:rPr>
              <w:t>sln</w:t>
            </w:r>
            <w:proofErr w:type="spellEnd"/>
          </w:p>
        </w:tc>
        <w:tc>
          <w:tcPr>
            <w:tcW w:w="751" w:type="dxa"/>
            <w:textDirection w:val="btLr"/>
          </w:tcPr>
          <w:p w:rsidR="006D1247" w:rsidRPr="006D1247" w:rsidRDefault="006D1247" w:rsidP="006D1247">
            <w:pPr>
              <w:ind w:left="113" w:right="113"/>
              <w:rPr>
                <w:rFonts w:ascii="Arial Narrow" w:hAnsi="Arial Narrow"/>
              </w:rPr>
            </w:pPr>
            <w:r w:rsidRPr="006D1247">
              <w:rPr>
                <w:rFonts w:ascii="Arial Narrow" w:hAnsi="Arial Narrow"/>
              </w:rPr>
              <w:t>Pipetage correct</w:t>
            </w:r>
          </w:p>
        </w:tc>
        <w:tc>
          <w:tcPr>
            <w:tcW w:w="751" w:type="dxa"/>
            <w:tcBorders>
              <w:right w:val="double" w:sz="4" w:space="0" w:color="auto"/>
            </w:tcBorders>
            <w:textDirection w:val="btLr"/>
          </w:tcPr>
          <w:p w:rsidR="006D1247" w:rsidRPr="006D1247" w:rsidRDefault="006D1247" w:rsidP="006D1247">
            <w:pPr>
              <w:ind w:left="113" w:right="113"/>
              <w:rPr>
                <w:rFonts w:ascii="Arial Narrow" w:hAnsi="Arial Narrow"/>
              </w:rPr>
            </w:pPr>
            <w:r w:rsidRPr="006D1247">
              <w:rPr>
                <w:rFonts w:ascii="Arial Narrow" w:hAnsi="Arial Narrow"/>
              </w:rPr>
              <w:t xml:space="preserve">Utilisation de la </w:t>
            </w:r>
            <w:bookmarkStart w:id="0" w:name="_GoBack"/>
            <w:bookmarkEnd w:id="0"/>
            <w:r w:rsidRPr="006D1247">
              <w:rPr>
                <w:rFonts w:ascii="Arial Narrow" w:hAnsi="Arial Narrow"/>
              </w:rPr>
              <w:t>pipette</w:t>
            </w:r>
          </w:p>
        </w:tc>
        <w:tc>
          <w:tcPr>
            <w:tcW w:w="751" w:type="dxa"/>
            <w:tcBorders>
              <w:left w:val="double" w:sz="4" w:space="0" w:color="auto"/>
            </w:tcBorders>
            <w:textDirection w:val="btLr"/>
          </w:tcPr>
          <w:p w:rsidR="006D1247" w:rsidRPr="006D1247" w:rsidRDefault="006D1247" w:rsidP="006D1247">
            <w:pPr>
              <w:ind w:left="113" w:right="113"/>
              <w:rPr>
                <w:rFonts w:ascii="Arial Narrow" w:hAnsi="Arial Narrow"/>
              </w:rPr>
            </w:pPr>
            <w:r w:rsidRPr="006D1247">
              <w:rPr>
                <w:rFonts w:ascii="Arial Narrow" w:hAnsi="Arial Narrow"/>
              </w:rPr>
              <w:t>Ajustement du Zéro</w:t>
            </w:r>
          </w:p>
        </w:tc>
        <w:tc>
          <w:tcPr>
            <w:tcW w:w="751" w:type="dxa"/>
            <w:textDirection w:val="btLr"/>
          </w:tcPr>
          <w:p w:rsidR="006D1247" w:rsidRPr="006D1247" w:rsidRDefault="006D1247" w:rsidP="006D1247">
            <w:pPr>
              <w:ind w:left="113" w:right="113"/>
              <w:rPr>
                <w:rFonts w:ascii="Arial Narrow" w:hAnsi="Arial Narrow"/>
              </w:rPr>
            </w:pPr>
            <w:r w:rsidRPr="006D1247">
              <w:rPr>
                <w:rFonts w:ascii="Arial Narrow" w:hAnsi="Arial Narrow"/>
              </w:rPr>
              <w:t>Absence de bulle d</w:t>
            </w:r>
            <w:r>
              <w:rPr>
                <w:rFonts w:ascii="Arial Narrow" w:hAnsi="Arial Narrow"/>
              </w:rPr>
              <w:t>’</w:t>
            </w:r>
            <w:r w:rsidRPr="006D1247">
              <w:rPr>
                <w:rFonts w:ascii="Arial Narrow" w:hAnsi="Arial Narrow"/>
              </w:rPr>
              <w:t>air</w:t>
            </w:r>
          </w:p>
        </w:tc>
        <w:tc>
          <w:tcPr>
            <w:tcW w:w="751" w:type="dxa"/>
            <w:tcBorders>
              <w:right w:val="double" w:sz="4" w:space="0" w:color="auto"/>
            </w:tcBorders>
            <w:textDirection w:val="btLr"/>
          </w:tcPr>
          <w:p w:rsidR="006D1247" w:rsidRPr="006D1247" w:rsidRDefault="006D1247" w:rsidP="006D1247">
            <w:pPr>
              <w:ind w:left="113" w:right="113"/>
              <w:rPr>
                <w:rFonts w:ascii="Arial Narrow" w:hAnsi="Arial Narrow"/>
              </w:rPr>
            </w:pPr>
            <w:r w:rsidRPr="006D1247">
              <w:rPr>
                <w:rFonts w:ascii="Arial Narrow" w:hAnsi="Arial Narrow"/>
              </w:rPr>
              <w:t>Agitation du mélange</w:t>
            </w:r>
          </w:p>
        </w:tc>
        <w:tc>
          <w:tcPr>
            <w:tcW w:w="751" w:type="dxa"/>
            <w:tcBorders>
              <w:left w:val="double" w:sz="4" w:space="0" w:color="auto"/>
            </w:tcBorders>
            <w:textDirection w:val="btLr"/>
          </w:tcPr>
          <w:p w:rsidR="006D1247" w:rsidRPr="006D1247" w:rsidRDefault="006D1247" w:rsidP="006D1247">
            <w:pPr>
              <w:ind w:left="113" w:right="113"/>
              <w:rPr>
                <w:rFonts w:ascii="Arial Narrow" w:hAnsi="Arial Narrow"/>
              </w:rPr>
            </w:pPr>
            <w:r w:rsidRPr="006D1247">
              <w:rPr>
                <w:rFonts w:ascii="Arial Narrow" w:hAnsi="Arial Narrow"/>
              </w:rPr>
              <w:t>Zone de travail bien dégagée</w:t>
            </w:r>
          </w:p>
        </w:tc>
        <w:tc>
          <w:tcPr>
            <w:tcW w:w="751" w:type="dxa"/>
            <w:textDirection w:val="btLr"/>
          </w:tcPr>
          <w:p w:rsidR="006D1247" w:rsidRPr="006D1247" w:rsidRDefault="006D1247" w:rsidP="006D1247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  <w:r w:rsidRPr="006D1247">
              <w:rPr>
                <w:rFonts w:ascii="Arial Narrow" w:hAnsi="Arial Narrow"/>
              </w:rPr>
              <w:t>abillement</w:t>
            </w:r>
          </w:p>
        </w:tc>
        <w:tc>
          <w:tcPr>
            <w:tcW w:w="671" w:type="dxa"/>
            <w:tcBorders>
              <w:right w:val="double" w:sz="4" w:space="0" w:color="auto"/>
            </w:tcBorders>
            <w:textDirection w:val="btLr"/>
          </w:tcPr>
          <w:p w:rsidR="006D1247" w:rsidRPr="006D1247" w:rsidRDefault="006D1247" w:rsidP="006D1247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Élimination des produits</w:t>
            </w:r>
          </w:p>
        </w:tc>
      </w:tr>
      <w:tr w:rsidR="006D1247" w:rsidTr="006D1247">
        <w:tc>
          <w:tcPr>
            <w:tcW w:w="1837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65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D1247" w:rsidTr="006D1247">
        <w:tc>
          <w:tcPr>
            <w:tcW w:w="1837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65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D1247" w:rsidTr="006D1247">
        <w:tc>
          <w:tcPr>
            <w:tcW w:w="1837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65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D1247" w:rsidTr="006D1247">
        <w:tc>
          <w:tcPr>
            <w:tcW w:w="1837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65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D1247" w:rsidTr="006D1247">
        <w:tc>
          <w:tcPr>
            <w:tcW w:w="1837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65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D1247" w:rsidTr="006D1247">
        <w:tc>
          <w:tcPr>
            <w:tcW w:w="1837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65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D1247" w:rsidTr="006D1247">
        <w:tc>
          <w:tcPr>
            <w:tcW w:w="1837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65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D1247" w:rsidTr="006D1247">
        <w:tc>
          <w:tcPr>
            <w:tcW w:w="1837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65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D1247" w:rsidTr="006D1247">
        <w:tc>
          <w:tcPr>
            <w:tcW w:w="1837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65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D1247" w:rsidTr="006D1247">
        <w:tc>
          <w:tcPr>
            <w:tcW w:w="1837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65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D1247" w:rsidTr="006D1247">
        <w:tc>
          <w:tcPr>
            <w:tcW w:w="1837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65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D1247" w:rsidTr="006D1247">
        <w:tc>
          <w:tcPr>
            <w:tcW w:w="1837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65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D1247" w:rsidTr="006D1247">
        <w:tc>
          <w:tcPr>
            <w:tcW w:w="1837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65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D1247" w:rsidTr="006D1247">
        <w:tc>
          <w:tcPr>
            <w:tcW w:w="1837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65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D1247" w:rsidTr="006D1247">
        <w:tc>
          <w:tcPr>
            <w:tcW w:w="1837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65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D1247" w:rsidTr="006D1247">
        <w:tc>
          <w:tcPr>
            <w:tcW w:w="1837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65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D1247" w:rsidTr="006D1247">
        <w:tc>
          <w:tcPr>
            <w:tcW w:w="1837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65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D1247" w:rsidTr="006D1247">
        <w:tc>
          <w:tcPr>
            <w:tcW w:w="1837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65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D1247" w:rsidTr="006D1247">
        <w:tc>
          <w:tcPr>
            <w:tcW w:w="1837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65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D1247" w:rsidTr="006D1247">
        <w:tc>
          <w:tcPr>
            <w:tcW w:w="1837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65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D1247" w:rsidTr="006D1247">
        <w:tc>
          <w:tcPr>
            <w:tcW w:w="1837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65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D1247" w:rsidTr="006D1247">
        <w:tc>
          <w:tcPr>
            <w:tcW w:w="1837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65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D1247" w:rsidTr="006D1247">
        <w:tc>
          <w:tcPr>
            <w:tcW w:w="1837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65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D1247" w:rsidTr="006D1247">
        <w:tc>
          <w:tcPr>
            <w:tcW w:w="1837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65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D1247" w:rsidTr="006D1247">
        <w:tc>
          <w:tcPr>
            <w:tcW w:w="1837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65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  <w:tcBorders>
              <w:lef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51" w:type="dxa"/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1" w:type="dxa"/>
            <w:tcBorders>
              <w:right w:val="double" w:sz="4" w:space="0" w:color="auto"/>
            </w:tcBorders>
          </w:tcPr>
          <w:p w:rsidR="006D1247" w:rsidRPr="006D1247" w:rsidRDefault="006D1247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6D1247" w:rsidRDefault="006D1247"/>
    <w:sectPr w:rsidR="006D12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70" w:rsidRDefault="001E5370" w:rsidP="001E5370">
      <w:r>
        <w:separator/>
      </w:r>
    </w:p>
  </w:endnote>
  <w:endnote w:type="continuationSeparator" w:id="0">
    <w:p w:rsidR="001E5370" w:rsidRDefault="001E5370" w:rsidP="001E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70" w:rsidRDefault="001E53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70" w:rsidRDefault="001E537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70" w:rsidRDefault="001E53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70" w:rsidRDefault="001E5370" w:rsidP="001E5370">
      <w:r>
        <w:separator/>
      </w:r>
    </w:p>
  </w:footnote>
  <w:footnote w:type="continuationSeparator" w:id="0">
    <w:p w:rsidR="001E5370" w:rsidRDefault="001E5370" w:rsidP="001E5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70" w:rsidRDefault="001E53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70" w:rsidRDefault="001E537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70" w:rsidRDefault="001E53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47"/>
    <w:rsid w:val="001E5370"/>
    <w:rsid w:val="006D1247"/>
    <w:rsid w:val="0098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92193-2FCB-49EC-A69A-A98DA537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537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E5370"/>
  </w:style>
  <w:style w:type="paragraph" w:styleId="Pieddepage">
    <w:name w:val="footer"/>
    <w:basedOn w:val="Normal"/>
    <w:link w:val="PieddepageCar"/>
    <w:uiPriority w:val="99"/>
    <w:unhideWhenUsed/>
    <w:rsid w:val="001E537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2</cp:revision>
  <dcterms:created xsi:type="dcterms:W3CDTF">2020-08-08T20:29:00Z</dcterms:created>
  <dcterms:modified xsi:type="dcterms:W3CDTF">2020-08-15T01:48:00Z</dcterms:modified>
</cp:coreProperties>
</file>