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Durée total approximative: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 périodes de 75 mins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Notes de planification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Consulter les 3 sections du projet: 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Études de l’entreprise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( 2 périodes de 75 mins)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Développement et analyse FFOM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( 3 périodes de 75 mins)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Plan marketing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(5 périodes de 75 mins)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Réserver les portables pour élèves;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Partagé les documents ressources avec les élèves;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Acheter les fromages pour la dégustation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(lors de la section 2)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right="-466.062992125984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Consulter, au préalable, les sites web afin de se familiariser avec l’industrie fromagère;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Couvrir les concepts de base du cours avant de compléter ce projet: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serait préférable d’assigner ce projet en fin de semestre et cela afin de s’assurer que la théorie en lien avec les attentes/contenus suivants ont été vus par l’enseignant(e):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Innovation/invention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Recherche et analyse des idées et des occasions d’affaires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Besoins et désir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Stratégie de pensée créative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Esprit entrepreneurial 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Concurrence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Développement de nouveaux produits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Raison d’être et rédaction d’un plan d’affaires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Étude du marché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Plan marketing et stratégies de promotion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Sections du projet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ind w:left="0" w:firstLine="283.464566929133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Section 1: Étude de l’entreprise</w:t>
      </w:r>
    </w:p>
    <w:p w:rsidR="00000000" w:rsidDel="00000000" w:rsidP="00000000" w:rsidRDefault="00000000" w:rsidRPr="00000000" w14:paraId="0000002E">
      <w:pPr>
        <w:spacing w:line="240" w:lineRule="auto"/>
        <w:ind w:left="0" w:firstLine="283.4645669291337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2 périodes de 75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Mise en situation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(amorce)</w:t>
      </w:r>
    </w:p>
    <w:p w:rsidR="00000000" w:rsidDel="00000000" w:rsidP="00000000" w:rsidRDefault="00000000" w:rsidRPr="00000000" w14:paraId="00000032">
      <w:pPr>
        <w:numPr>
          <w:ilvl w:val="2"/>
          <w:numId w:val="2"/>
        </w:numPr>
        <w:spacing w:line="240" w:lineRule="auto"/>
        <w:ind w:left="2160" w:right="-891.2598425196836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Découverte des différentes fromageries Canadiennes avec jeux questionnaire.</w:t>
      </w:r>
    </w:p>
    <w:p w:rsidR="00000000" w:rsidDel="00000000" w:rsidP="00000000" w:rsidRDefault="00000000" w:rsidRPr="00000000" w14:paraId="00000033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Introduction à l'industrie fromagère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Situation d’exploration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Présentation de la totalité du projet </w:t>
      </w:r>
    </w:p>
    <w:p w:rsidR="00000000" w:rsidDel="00000000" w:rsidP="00000000" w:rsidRDefault="00000000" w:rsidRPr="00000000" w14:paraId="00000038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2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Description du travail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2"/>
        </w:numPr>
        <w:spacing w:line="240" w:lineRule="auto"/>
        <w:ind w:left="288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4a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rille d’évaluation : Étude industrie fromagère - projet écrit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3"/>
          <w:numId w:val="2"/>
        </w:numPr>
        <w:spacing w:line="240" w:lineRule="auto"/>
        <w:ind w:left="288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4b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Grille d’évaluation : </w:t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Étude industrie fromagère </w:t>
        </w:r>
      </w:hyperlink>
      <w:hyperlink r:id="rId12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- </w:t>
        </w:r>
      </w:hyperlink>
      <w:hyperlink r:id="rId13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présentation orale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Création d’équipes</w:t>
      </w:r>
    </w:p>
    <w:p w:rsidR="00000000" w:rsidDel="00000000" w:rsidP="00000000" w:rsidRDefault="00000000" w:rsidRPr="00000000" w14:paraId="0000003C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Sélection d’une entreprise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(site 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Répertoire des fromages canadiens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Complète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les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documents 1 à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cette section</w:t>
      </w:r>
    </w:p>
    <w:p w:rsidR="00000000" w:rsidDel="00000000" w:rsidP="00000000" w:rsidRDefault="00000000" w:rsidRPr="00000000" w14:paraId="0000003E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Évaluation du rendement </w:t>
      </w:r>
    </w:p>
    <w:p w:rsidR="00000000" w:rsidDel="00000000" w:rsidP="00000000" w:rsidRDefault="00000000" w:rsidRPr="00000000" w14:paraId="0000004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Évaluation diagnostic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Questions ouvertes, discussions</w:t>
      </w:r>
    </w:p>
    <w:p w:rsidR="00000000" w:rsidDel="00000000" w:rsidP="00000000" w:rsidRDefault="00000000" w:rsidRPr="00000000" w14:paraId="0000004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Évaluation formative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Liste de vérification </w:t>
        </w:r>
      </w:hyperlink>
      <w:hyperlink r:id="rId16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(document 3)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Ressources</w:t>
      </w:r>
    </w:p>
    <w:p w:rsidR="00000000" w:rsidDel="00000000" w:rsidP="00000000" w:rsidRDefault="00000000" w:rsidRPr="00000000" w14:paraId="00000043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Introduction </w:t>
        </w:r>
      </w:hyperlink>
      <w:hyperlink r:id="rId1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(jeux, questionnaire et exploration)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2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Description du travail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(section 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2"/>
        </w:numPr>
        <w:spacing w:line="240" w:lineRule="auto"/>
        <w:ind w:left="2160" w:right="-1316.456692913384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Gabarit carte conceptuelle : analyse interne de l’entreprise choisie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2"/>
          <w:numId w:val="2"/>
        </w:numPr>
        <w:spacing w:line="240" w:lineRule="auto"/>
        <w:ind w:left="216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 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Tableau d’analyse de la production de l’entreprise et des concurrents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6"/>
          <w:numId w:val="2"/>
        </w:numPr>
        <w:spacing w:line="240" w:lineRule="auto"/>
        <w:ind w:left="504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Exemple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5"/>
          <w:numId w:val="2"/>
        </w:numPr>
        <w:spacing w:line="240" w:lineRule="auto"/>
        <w:ind w:left="2125.9842519685035" w:right="-1440" w:hanging="283.464566929133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 </w:t>
        </w:r>
      </w:hyperlink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Liste de vérification (remplir la partie </w:t>
        </w:r>
      </w:hyperlink>
      <w:hyperlink r:id="rId2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Preuves - Notes personnelles</w:t>
        </w:r>
      </w:hyperlink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pacing w:line="240" w:lineRule="auto"/>
        <w:ind w:left="216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4a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g</w:t>
        </w:r>
      </w:hyperlink>
      <w:hyperlink r:id="rId2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u w:val="single"/>
            <w:rtl w:val="0"/>
          </w:rPr>
          <w:t xml:space="preserve">rille d’évaluation : Étude industrie fromagère - projet écrit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spacing w:line="240" w:lineRule="auto"/>
        <w:ind w:left="216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4b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: </w:t>
      </w:r>
      <w:hyperlink r:id="rId2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4"/>
            <w:szCs w:val="24"/>
            <w:u w:val="single"/>
            <w:rtl w:val="0"/>
          </w:rPr>
          <w:t xml:space="preserve">grille d’évaluation : Étude industrie fromagère - présentation orale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pacing w:line="240" w:lineRule="auto"/>
        <w:ind w:left="2160" w:right="-1316.456692913384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Liens internet (optionnel)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Riviera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Lexique fromager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2"/>
        </w:numPr>
        <w:spacing w:line="240" w:lineRule="auto"/>
        <w:ind w:left="288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Répertoire des fromages canadiens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3"/>
          <w:numId w:val="2"/>
        </w:numPr>
        <w:spacing w:line="240" w:lineRule="auto"/>
        <w:ind w:left="288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Bar à fromage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left="2880" w:right="-1174.724409448817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left="-283.46456692913375" w:right="-1174.7244094488178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left="-283.46456692913375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left="-283.46456692913375" w:firstLine="4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Section 2 : Développement et analyse FFOM des idées </w:t>
      </w:r>
    </w:p>
    <w:p w:rsidR="00000000" w:rsidDel="00000000" w:rsidP="00000000" w:rsidRDefault="00000000" w:rsidRPr="00000000" w14:paraId="0000005C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3 périodes de 75 mins</w:t>
      </w:r>
    </w:p>
    <w:p w:rsidR="00000000" w:rsidDel="00000000" w:rsidP="00000000" w:rsidRDefault="00000000" w:rsidRPr="00000000" w14:paraId="0000005E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Mise en situation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(amorce)</w:t>
      </w:r>
    </w:p>
    <w:p w:rsidR="00000000" w:rsidDel="00000000" w:rsidP="00000000" w:rsidRDefault="00000000" w:rsidRPr="00000000" w14:paraId="00000060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Dégustation fromage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1">
      <w:pPr>
        <w:numPr>
          <w:ilvl w:val="3"/>
          <w:numId w:val="2"/>
        </w:numPr>
        <w:spacing w:line="240" w:lineRule="auto"/>
        <w:ind w:left="288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Achat des fromages à déguster</w:t>
      </w:r>
    </w:p>
    <w:p w:rsidR="00000000" w:rsidDel="00000000" w:rsidP="00000000" w:rsidRDefault="00000000" w:rsidRPr="00000000" w14:paraId="00000062">
      <w:pPr>
        <w:numPr>
          <w:ilvl w:val="4"/>
          <w:numId w:val="2"/>
        </w:numPr>
        <w:spacing w:line="240" w:lineRule="auto"/>
        <w:ind w:left="3401.5748031496064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Prévoir une assiette de fromage par élèves, diviser et couper les fromages à l’avance, organiser les fromages par regroupement de texture.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2"/>
        </w:numPr>
        <w:spacing w:line="240" w:lineRule="auto"/>
        <w:ind w:left="288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Powerpoint 3_dégustation de fromages</w:t>
      </w:r>
    </w:p>
    <w:p w:rsidR="00000000" w:rsidDel="00000000" w:rsidP="00000000" w:rsidRDefault="00000000" w:rsidRPr="00000000" w14:paraId="00000064">
      <w:pPr>
        <w:numPr>
          <w:ilvl w:val="4"/>
          <w:numId w:val="2"/>
        </w:numPr>
        <w:spacing w:line="240" w:lineRule="auto"/>
        <w:ind w:left="3401.5748031496064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Introduction sur les termes en lien avec les principes d’une dégustation.</w:t>
      </w:r>
    </w:p>
    <w:p w:rsidR="00000000" w:rsidDel="00000000" w:rsidP="00000000" w:rsidRDefault="00000000" w:rsidRPr="00000000" w14:paraId="00000065">
      <w:pPr>
        <w:spacing w:line="240" w:lineRule="auto"/>
        <w:ind w:left="3401.5748031496064" w:right="-144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4"/>
          <w:numId w:val="2"/>
        </w:numPr>
        <w:spacing w:line="240" w:lineRule="auto"/>
        <w:ind w:left="3401.5748031496064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fiches 5 à 11 présentent des exemples de fromages. Vous pouvez aussi retrouver des exemples supplémentaires dans le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document 5_cartes des fromages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version PDF ou version ppt).</w:t>
      </w:r>
    </w:p>
    <w:p w:rsidR="00000000" w:rsidDel="00000000" w:rsidP="00000000" w:rsidRDefault="00000000" w:rsidRPr="00000000" w14:paraId="00000067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Présentation du cas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Rappel des concepts de base en lien avec les thèmes de cette section</w:t>
      </w:r>
    </w:p>
    <w:p w:rsidR="00000000" w:rsidDel="00000000" w:rsidP="00000000" w:rsidRDefault="00000000" w:rsidRPr="00000000" w14:paraId="00000069">
      <w:pPr>
        <w:spacing w:line="240" w:lineRule="auto"/>
        <w:ind w:left="2160" w:right="-1174.7244094488178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Situation d’exploration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Génération des idées - nouveau fromage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(Powerpoint 4) </w:t>
      </w:r>
    </w:p>
    <w:p w:rsidR="00000000" w:rsidDel="00000000" w:rsidP="00000000" w:rsidRDefault="00000000" w:rsidRPr="00000000" w14:paraId="0000006C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Voir notes du présentateur</w:t>
      </w:r>
    </w:p>
    <w:p w:rsidR="00000000" w:rsidDel="00000000" w:rsidP="00000000" w:rsidRDefault="00000000" w:rsidRPr="00000000" w14:paraId="0000006D">
      <w:pPr>
        <w:numPr>
          <w:ilvl w:val="3"/>
          <w:numId w:val="2"/>
        </w:numPr>
        <w:spacing w:line="240" w:lineRule="auto"/>
        <w:ind w:left="2880" w:right="-891.2598425196836" w:hanging="36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Document d’appui: PowerPoint 4a: des fromages qui se démarquent.</w:t>
      </w:r>
    </w:p>
    <w:p w:rsidR="00000000" w:rsidDel="00000000" w:rsidP="00000000" w:rsidRDefault="00000000" w:rsidRPr="00000000" w14:paraId="0000006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Sélection de sa meilleure meilleur idée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(parmis les 8 développées)</w:t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Analyse FFOM de sa meilleure idée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7)</w:t>
      </w:r>
    </w:p>
    <w:p w:rsidR="00000000" w:rsidDel="00000000" w:rsidP="00000000" w:rsidRDefault="00000000" w:rsidRPr="00000000" w14:paraId="00000070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Sélection de la meilleure idée du groupe (selon l’analyse FFOM) et justification du choix</w:t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Évaluation du rendement 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Évaluation diagnostic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Questions ouvertes, discussions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pacing w:line="240" w:lineRule="auto"/>
        <w:ind w:left="2160" w:right="-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Évaluation formative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Liste de vérification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3)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analyse FFOM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(document 7)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ind w:left="21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Ressources</w:t>
      </w:r>
    </w:p>
    <w:p w:rsidR="00000000" w:rsidDel="00000000" w:rsidP="00000000" w:rsidRDefault="00000000" w:rsidRPr="00000000" w14:paraId="00000077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Dégustation fromage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Activité d’innovation et génération d’idée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 </w:t>
      </w:r>
    </w:p>
    <w:p w:rsidR="00000000" w:rsidDel="00000000" w:rsidP="00000000" w:rsidRDefault="00000000" w:rsidRPr="00000000" w14:paraId="00000079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PowerPoint 4a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Des fromages qui se démarquent</w:t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spacing w:line="240" w:lineRule="auto"/>
        <w:ind w:left="2160" w:right="-1316.4566929133848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Cartes fromages (version PDF) ou (version ppt)</w:t>
      </w:r>
    </w:p>
    <w:p w:rsidR="00000000" w:rsidDel="00000000" w:rsidP="00000000" w:rsidRDefault="00000000" w:rsidRPr="00000000" w14:paraId="0000007B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6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Étude de cas-industrie fromagère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Document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Analyse FFOM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ind w:left="2160" w:right="-1316.456692913384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2"/>
          <w:numId w:val="2"/>
        </w:numPr>
        <w:spacing w:line="240" w:lineRule="auto"/>
        <w:ind w:left="2160" w:right="-1316.4566929133848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Liens internet (optionnel)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: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Comment un fromager a bâti une entreprise prospère en écoutant ses clients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La transformation laitière c’est mon industrie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3"/>
          <w:numId w:val="2"/>
        </w:numPr>
        <w:spacing w:line="240" w:lineRule="auto"/>
        <w:ind w:left="2880" w:right="-1316.4566929133848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Guide des fromages au Canada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Répertoire des fromages canadiens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Concours fromages fins canadiens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Concours fromage et beurre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3"/>
          <w:numId w:val="2"/>
        </w:numPr>
        <w:ind w:left="2880" w:hanging="360"/>
        <w:rPr>
          <w:rFonts w:ascii="Times New Roman" w:cs="Times New Roman" w:eastAsia="Times New Roman" w:hAnsi="Times New Roman"/>
          <w:sz w:val="18"/>
          <w:szCs w:val="18"/>
        </w:rPr>
      </w:pPr>
      <w:hyperlink r:id="rId4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8"/>
            <w:szCs w:val="18"/>
            <w:u w:val="single"/>
            <w:rtl w:val="0"/>
          </w:rPr>
          <w:t xml:space="preserve">Faire un pitch comme un pro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Section 3 : Plan marketing</w:t>
      </w:r>
    </w:p>
    <w:p w:rsidR="00000000" w:rsidDel="00000000" w:rsidP="00000000" w:rsidRDefault="00000000" w:rsidRPr="00000000" w14:paraId="00000087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Durée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5 période de 75 mins </w:t>
      </w:r>
    </w:p>
    <w:p w:rsidR="00000000" w:rsidDel="00000000" w:rsidP="00000000" w:rsidRDefault="00000000" w:rsidRPr="00000000" w14:paraId="00000089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1"/>
          <w:numId w:val="2"/>
        </w:numPr>
        <w:spacing w:line="240" w:lineRule="auto"/>
        <w:ind w:left="144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Mise en situation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(amorce)</w:t>
      </w:r>
    </w:p>
    <w:p w:rsidR="00000000" w:rsidDel="00000000" w:rsidP="00000000" w:rsidRDefault="00000000" w:rsidRPr="00000000" w14:paraId="0000008B">
      <w:pPr>
        <w:numPr>
          <w:ilvl w:val="2"/>
          <w:numId w:val="2"/>
        </w:numPr>
        <w:spacing w:line="240" w:lineRule="auto"/>
        <w:ind w:left="2160" w:right="-1174.7244094488178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Rappels sur les concepts de stratégies de marketing mix (produit, prix, place, promotion)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right="-1174.7244094488178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Situation d’exploration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E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L’élève travail, avec son groupe, à développer la stratégie de marketing mix pour son nouveau produit en prenant en considération les 4P (Produit, prix, place, promotion). Il utilise la liste de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vérification (document 3 ; section 3)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afin de s’assurer de répondre aux attentes du projet.</w:t>
      </w:r>
    </w:p>
    <w:p w:rsidR="00000000" w:rsidDel="00000000" w:rsidP="00000000" w:rsidRDefault="00000000" w:rsidRPr="00000000" w14:paraId="0000008F">
      <w:pPr>
        <w:spacing w:line="24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Évaluation du rendement </w:t>
      </w:r>
    </w:p>
    <w:p w:rsidR="00000000" w:rsidDel="00000000" w:rsidP="00000000" w:rsidRDefault="00000000" w:rsidRPr="00000000" w14:paraId="00000091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Évaluation diagnostic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Questions ouvertes, discussions de groupe</w:t>
      </w:r>
    </w:p>
    <w:p w:rsidR="00000000" w:rsidDel="00000000" w:rsidP="00000000" w:rsidRDefault="00000000" w:rsidRPr="00000000" w14:paraId="00000092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Évaluation formative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 Liste de vérification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(document 3)</w:t>
      </w:r>
    </w:p>
    <w:p w:rsidR="00000000" w:rsidDel="00000000" w:rsidP="00000000" w:rsidRDefault="00000000" w:rsidRPr="00000000" w14:paraId="0000009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1"/>
          <w:numId w:val="2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Ressources</w:t>
      </w:r>
    </w:p>
    <w:p w:rsidR="00000000" w:rsidDel="00000000" w:rsidP="00000000" w:rsidRDefault="00000000" w:rsidRPr="00000000" w14:paraId="00000095">
      <w:pPr>
        <w:numPr>
          <w:ilvl w:val="2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Liens</w:t>
      </w:r>
    </w:p>
    <w:p w:rsidR="00000000" w:rsidDel="00000000" w:rsidP="00000000" w:rsidRDefault="00000000" w:rsidRPr="00000000" w14:paraId="00000096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Produit</w:t>
      </w:r>
    </w:p>
    <w:p w:rsidR="00000000" w:rsidDel="00000000" w:rsidP="00000000" w:rsidRDefault="00000000" w:rsidRPr="00000000" w14:paraId="00000097">
      <w:pPr>
        <w:numPr>
          <w:ilvl w:val="4"/>
          <w:numId w:val="2"/>
        </w:numPr>
        <w:spacing w:line="240" w:lineRule="auto"/>
        <w:ind w:left="3401.5748031496064" w:hanging="360"/>
        <w:rPr>
          <w:rFonts w:ascii="Times New Roman" w:cs="Times New Roman" w:eastAsia="Times New Roman" w:hAnsi="Times New Roman"/>
        </w:rPr>
      </w:pPr>
      <w:hyperlink r:id="rId4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Emballages innovants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Exigences en matière d’étiquetage des produits laitiers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Bien comprendre les étiquettes des fromages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Exigences en matière d’étiquetage des produits laitiers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49">
        <w:r w:rsidDel="00000000" w:rsidR="00000000" w:rsidRPr="00000000">
          <w:rPr>
            <w:rFonts w:ascii="Times New Roman" w:cs="Times New Roman" w:eastAsia="Times New Roman" w:hAnsi="Times New Roman"/>
            <w:color w:val="1155cc"/>
            <w:highlight w:val="white"/>
            <w:u w:val="single"/>
            <w:rtl w:val="0"/>
          </w:rPr>
          <w:t xml:space="preserve">L’emballage alimentaire de demain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Le concept clean label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1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Développement de produit, process et emballage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ind w:left="3401.5748031496064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Prix</w:t>
      </w:r>
    </w:p>
    <w:p w:rsidR="00000000" w:rsidDel="00000000" w:rsidP="00000000" w:rsidRDefault="00000000" w:rsidRPr="00000000" w14:paraId="000000A0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Étude sur le potentiel des fromages fins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  <w:color w:val="1155cc"/>
        </w:rPr>
      </w:pPr>
      <w:hyperlink r:id="rId53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Détermination des prix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  <w:color w:val="1155cc"/>
        </w:rPr>
      </w:pPr>
      <w:hyperlink r:id="rId54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Prix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Place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4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5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Evolution des prix et réseau de distribution</w:t>
        </w:r>
      </w:hyperlink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A5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Exportation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4"/>
          <w:numId w:val="2"/>
        </w:numPr>
        <w:ind w:left="3401.5748031496064" w:hanging="360"/>
        <w:rPr>
          <w:rFonts w:ascii="Times New Roman" w:cs="Times New Roman" w:eastAsia="Times New Roman" w:hAnsi="Times New Roman"/>
        </w:rPr>
      </w:pPr>
      <w:hyperlink r:id="rId5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Distribution des fromages artisanaux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3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Promotion</w:t>
      </w:r>
    </w:p>
    <w:p w:rsidR="00000000" w:rsidDel="00000000" w:rsidP="00000000" w:rsidRDefault="00000000" w:rsidRPr="00000000" w14:paraId="000000A8">
      <w:pPr>
        <w:numPr>
          <w:ilvl w:val="4"/>
          <w:numId w:val="2"/>
        </w:numPr>
        <w:spacing w:line="240" w:lineRule="auto"/>
        <w:ind w:left="3401.5748031496064" w:hanging="360"/>
        <w:rPr>
          <w:rFonts w:ascii="Times New Roman" w:cs="Times New Roman" w:eastAsia="Times New Roman" w:hAnsi="Times New Roman"/>
        </w:rPr>
      </w:pPr>
      <w:hyperlink r:id="rId5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Nouvelle application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4"/>
          <w:numId w:val="2"/>
        </w:numPr>
        <w:spacing w:line="240" w:lineRule="auto"/>
        <w:ind w:left="3401.5748031496064" w:hanging="360"/>
        <w:rPr>
          <w:rFonts w:ascii="Times New Roman" w:cs="Times New Roman" w:eastAsia="Times New Roman" w:hAnsi="Times New Roman"/>
        </w:rPr>
      </w:pPr>
      <w:hyperlink r:id="rId5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7 règles pour un bon logo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ind w:left="3401.574803149606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0" w:type="default"/>
      <w:pgSz w:h="16834" w:w="11909" w:orient="portrait"/>
      <w:pgMar w:bottom="806.574803149607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Annexe  </w:t>
    </w:r>
  </w:p>
  <w:p w:rsidR="00000000" w:rsidDel="00000000" w:rsidP="00000000" w:rsidRDefault="00000000" w:rsidRPr="00000000" w14:paraId="000000AF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Ressources enseignants</w:t>
    </w:r>
  </w:p>
  <w:p w:rsidR="00000000" w:rsidDel="00000000" w:rsidP="00000000" w:rsidRDefault="00000000" w:rsidRPr="00000000" w14:paraId="000000B0">
    <w:pPr>
      <w:jc w:val="center"/>
      <w:rPr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8"/>
        <w:szCs w:val="28"/>
        <w:rtl w:val="0"/>
      </w:rPr>
      <w:t xml:space="preserve">Étude de cas industrie fromagère pour BDI3C, BDV4C ou BMI3C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jc w:val="center"/>
      <w:rPr>
        <w:b w:val="1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z w:val="18"/>
        <w:szCs w:val="18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i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z w:val="22"/>
        <w:szCs w:val="22"/>
        <w:u w:val="none"/>
      </w:rPr>
    </w:lvl>
    <w:lvl w:ilvl="4">
      <w:start w:val="1"/>
      <w:numFmt w:val="bullet"/>
      <w:lvlText w:val="○"/>
      <w:lvlJc w:val="left"/>
      <w:pPr>
        <w:ind w:left="3401.574803149606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2477.4803149606305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color w:val="00000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androuet.com/Le%20fromage%20au%20Canada-137-guide-fromage.html" TargetMode="External"/><Relationship Id="rId42" Type="http://schemas.openxmlformats.org/officeDocument/2006/relationships/hyperlink" Target="http://www.cheeseawards.ca/accueil/" TargetMode="External"/><Relationship Id="rId41" Type="http://schemas.openxmlformats.org/officeDocument/2006/relationships/hyperlink" Target="https://cheese-fromage.agr.gc.ca/op-po_fra.cfm" TargetMode="External"/><Relationship Id="rId44" Type="http://schemas.openxmlformats.org/officeDocument/2006/relationships/hyperlink" Target="https://www.lesaffaires.com/strategie-d-entreprise/management/maitrisez-l-art-du-pitch-comme-un-pro-/582985" TargetMode="External"/><Relationship Id="rId43" Type="http://schemas.openxmlformats.org/officeDocument/2006/relationships/hyperlink" Target="http://royalfair.org/wp-content/uploads/2019/09/Cheese-Butter-Book-French_V3.pdf" TargetMode="External"/><Relationship Id="rId46" Type="http://schemas.openxmlformats.org/officeDocument/2006/relationships/hyperlink" Target="https://www.inspection.gc.ca/exigences-en-matiere-d-etiquetage-des-aliments/etiquetage/industrie/produits-laitiers/fra/1393082289862/1393082368941?chap=0" TargetMode="External"/><Relationship Id="rId45" Type="http://schemas.openxmlformats.org/officeDocument/2006/relationships/hyperlink" Target="https://tctranscontinental.com/fr/emballages/marches/fromages-et-produits-laitie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3QIZtQCn8fa5NfsUIZ2JWWvh9HBIQ370J_6OQJ54qQo/edit?usp=sharing" TargetMode="External"/><Relationship Id="rId48" Type="http://schemas.openxmlformats.org/officeDocument/2006/relationships/hyperlink" Target="https://www.inspection.gc.ca/exigences-en-matiere-d-etiquetage-des-aliments/etiquetage/industrie/produits-laitiers/fra/1393082289862/1393082368941?chap=0" TargetMode="External"/><Relationship Id="rId47" Type="http://schemas.openxmlformats.org/officeDocument/2006/relationships/hyperlink" Target="https://www.fromagesdici.com/fr/tout-sur-les-fromages/13/bien-comprendre-les-etiquettes-des-fromages" TargetMode="External"/><Relationship Id="rId49" Type="http://schemas.openxmlformats.org/officeDocument/2006/relationships/hyperlink" Target="https://ici.radio-canada.ca/nouvelle/1022852/emballage-alimentaire-bioplastique-bacterie-conservation-biodegradable-udem-polytechnique-chimie-gaspillage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ltVZRq0ogJVGO-96sAj-Q6A7zjj8Soqr/view?usp=sharing" TargetMode="External"/><Relationship Id="rId7" Type="http://schemas.openxmlformats.org/officeDocument/2006/relationships/hyperlink" Target="https://docs.google.com/presentation/d/1OGvSMaDooLnKo3oyt2NmIGnD1nMLLAe39wZTml7AvCo/edit?usp=sharing" TargetMode="External"/><Relationship Id="rId8" Type="http://schemas.openxmlformats.org/officeDocument/2006/relationships/hyperlink" Target="https://docs.google.com/document/d/13QIZtQCn8fa5NfsUIZ2JWWvh9HBIQ370J_6OQJ54qQo/edit?usp=sharing" TargetMode="External"/><Relationship Id="rId31" Type="http://schemas.openxmlformats.org/officeDocument/2006/relationships/hyperlink" Target="https://www.mapaq.gouv.qc.ca/SiteCollectionDocuments/Regions/CentreduQuebec/INPACQ2018/Conferences_Commercialisation_marketing/quandlesavoirfaire.pdf" TargetMode="External"/><Relationship Id="rId30" Type="http://schemas.openxmlformats.org/officeDocument/2006/relationships/hyperlink" Target="https://www.mapaq.gouv.qc.ca/SiteCollectionDocuments/Regions/CentreduQuebec/INPACQ2018/Conferences_Commercialisation_marketing/quandlesavoirfaire.pdf" TargetMode="External"/><Relationship Id="rId33" Type="http://schemas.openxmlformats.org/officeDocument/2006/relationships/hyperlink" Target="https://cheese-fromage.agr.gc.ca/op-po_fra.cfm?menupos=1" TargetMode="External"/><Relationship Id="rId32" Type="http://schemas.openxmlformats.org/officeDocument/2006/relationships/hyperlink" Target="https://www.fromagesdici.com/fr/lexique" TargetMode="External"/><Relationship Id="rId35" Type="http://schemas.openxmlformats.org/officeDocument/2006/relationships/hyperlink" Target="https://docs.google.com/document/d/16wbnvemxFNnjV0bdzZ4BKJYKDs76NjVeWORah5Tq1Tw/edit" TargetMode="External"/><Relationship Id="rId34" Type="http://schemas.openxmlformats.org/officeDocument/2006/relationships/hyperlink" Target="https://www.barafromages.ca/" TargetMode="External"/><Relationship Id="rId37" Type="http://schemas.openxmlformats.org/officeDocument/2006/relationships/hyperlink" Target="https://www.mapaq.gouv.qc.ca/SiteCollectionDocuments/Regions/CentreduQuebec/INPACQ2018/Conferences_Commercialisation_marketing/quandlesavoirfaire.pdf" TargetMode="External"/><Relationship Id="rId36" Type="http://schemas.openxmlformats.org/officeDocument/2006/relationships/hyperlink" Target="https://docs.google.com/document/d/1D1j_ellxR9qB6d_M0hJPE0A_hmPA1ErUAsK79DpRXWk/edit" TargetMode="External"/><Relationship Id="rId39" Type="http://schemas.openxmlformats.org/officeDocument/2006/relationships/hyperlink" Target="http://www.atlc-dpac.ca/quest-ce-que-la-transformation-laitiere/la-transformation-laitiere-cest-mon-industrie/" TargetMode="External"/><Relationship Id="rId38" Type="http://schemas.openxmlformats.org/officeDocument/2006/relationships/hyperlink" Target="https://www.bdc.ca/fr/articles-outils/demarrer-acheter-entreprise/demarrer-entreprise/pages/fromagerie-yannick-fromager-pas-comme-autres.aspx" TargetMode="External"/><Relationship Id="rId20" Type="http://schemas.openxmlformats.org/officeDocument/2006/relationships/hyperlink" Target="https://docs.google.com/document/d/1xPQwsGFoWoZJfRcprCtuUvcD1ur_jL2eCeTRc2OcVzw/edit" TargetMode="External"/><Relationship Id="rId22" Type="http://schemas.openxmlformats.org/officeDocument/2006/relationships/hyperlink" Target="https://drive.google.com/file/d/14_CrTkwZtKiLZ-nfi0RLAW9zCIX3yi4g/view?usp=sharing" TargetMode="External"/><Relationship Id="rId21" Type="http://schemas.openxmlformats.org/officeDocument/2006/relationships/hyperlink" Target="https://docs.google.com/document/d/1Fmhu5yvs92T8UJf96AnwJI1anpMdg-5d8RkXewb-1vA/edit" TargetMode="External"/><Relationship Id="rId24" Type="http://schemas.openxmlformats.org/officeDocument/2006/relationships/hyperlink" Target="https://docs.google.com/document/d/1KZuZrY4dlkmQ2U1tdlw70Lh5aiEF4ZDl4jZyl80ZNIc/edit" TargetMode="External"/><Relationship Id="rId23" Type="http://schemas.openxmlformats.org/officeDocument/2006/relationships/hyperlink" Target="https://docs.google.com/document/d/1KZuZrY4dlkmQ2U1tdlw70Lh5aiEF4ZDl4jZyl80ZNIc/edit" TargetMode="External"/><Relationship Id="rId60" Type="http://schemas.openxmlformats.org/officeDocument/2006/relationships/header" Target="header1.xml"/><Relationship Id="rId26" Type="http://schemas.openxmlformats.org/officeDocument/2006/relationships/hyperlink" Target="https://docs.google.com/document/d/1KZuZrY4dlkmQ2U1tdlw70Lh5aiEF4ZDl4jZyl80ZNIc/edit" TargetMode="External"/><Relationship Id="rId25" Type="http://schemas.openxmlformats.org/officeDocument/2006/relationships/hyperlink" Target="https://docs.google.com/document/d/1KZuZrY4dlkmQ2U1tdlw70Lh5aiEF4ZDl4jZyl80ZNIc/edit" TargetMode="External"/><Relationship Id="rId28" Type="http://schemas.openxmlformats.org/officeDocument/2006/relationships/hyperlink" Target="https://docs.google.com/document/d/13QIZtQCn8fa5NfsUIZ2JWWvh9HBIQ370J_6OQJ54qQo/edit?usp=sharing" TargetMode="External"/><Relationship Id="rId27" Type="http://schemas.openxmlformats.org/officeDocument/2006/relationships/hyperlink" Target="https://docs.google.com/document/d/13QIZtQCn8fa5NfsUIZ2JWWvh9HBIQ370J_6OQJ54qQo/edit?usp=sharing" TargetMode="External"/><Relationship Id="rId29" Type="http://schemas.openxmlformats.org/officeDocument/2006/relationships/hyperlink" Target="https://docs.google.com/document/d/120uGZvGW-hbZ9HYYFJIIkffZTWBPp91AgC-hBg5y_AE/edit#" TargetMode="External"/><Relationship Id="rId51" Type="http://schemas.openxmlformats.org/officeDocument/2006/relationships/hyperlink" Target="https://foodinnov.fr/offres/rd-alimentaire-process-emballage/" TargetMode="External"/><Relationship Id="rId50" Type="http://schemas.openxmlformats.org/officeDocument/2006/relationships/hyperlink" Target="https://www.gfs.ca/fr-ca/idees/quest-ce-que-le-concept-marketing-clean-label" TargetMode="External"/><Relationship Id="rId53" Type="http://schemas.openxmlformats.org/officeDocument/2006/relationships/hyperlink" Target="https://reseau.coop/workspace/uploads/Determination-prix_RESEAU.pdf" TargetMode="External"/><Relationship Id="rId52" Type="http://schemas.openxmlformats.org/officeDocument/2006/relationships/hyperlink" Target="https://www.agrireseau.net/bovinslaitiers/documents/Etude_Fromagesfins.pdf" TargetMode="External"/><Relationship Id="rId11" Type="http://schemas.openxmlformats.org/officeDocument/2006/relationships/hyperlink" Target="https://docs.google.com/document/d/120uGZvGW-hbZ9HYYFJIIkffZTWBPp91AgC-hBg5y_AE/edit#" TargetMode="External"/><Relationship Id="rId55" Type="http://schemas.openxmlformats.org/officeDocument/2006/relationships/hyperlink" Target="https://corpus.ulaval.ca/jspui/bitstream/20.500.11794/33432/1/34805.pdf" TargetMode="External"/><Relationship Id="rId10" Type="http://schemas.openxmlformats.org/officeDocument/2006/relationships/hyperlink" Target="https://docs.google.com/document/d/120uGZvGW-hbZ9HYYFJIIkffZTWBPp91AgC-hBg5y_AE/edit#" TargetMode="External"/><Relationship Id="rId54" Type="http://schemas.openxmlformats.org/officeDocument/2006/relationships/hyperlink" Target="http://www.mvtechnologie.com/siteprivepromo/planaffaires/index.html?les_strategies_de_fixation_du_prix_de_vente.htm" TargetMode="External"/><Relationship Id="rId13" Type="http://schemas.openxmlformats.org/officeDocument/2006/relationships/hyperlink" Target="https://docs.google.com/document/d/120uGZvGW-hbZ9HYYFJIIkffZTWBPp91AgC-hBg5y_AE/edit#" TargetMode="External"/><Relationship Id="rId57" Type="http://schemas.openxmlformats.org/officeDocument/2006/relationships/hyperlink" Target="https://ici.radio-canada.ca/actualite/lepicerie/docArchives/2004/05/19/reportage2.shtml" TargetMode="External"/><Relationship Id="rId12" Type="http://schemas.openxmlformats.org/officeDocument/2006/relationships/hyperlink" Target="https://docs.google.com/document/d/120uGZvGW-hbZ9HYYFJIIkffZTWBPp91AgC-hBg5y_AE/edit#" TargetMode="External"/><Relationship Id="rId56" Type="http://schemas.openxmlformats.org/officeDocument/2006/relationships/hyperlink" Target="https://plus.lapresse.ca/screens/91287b55-e721-46d9-9ee8-1c9b8dfa0676__7C__blFWmMcpmy0H.html" TargetMode="External"/><Relationship Id="rId15" Type="http://schemas.openxmlformats.org/officeDocument/2006/relationships/hyperlink" Target="https://docs.google.com/document/d/1KZuZrY4dlkmQ2U1tdlw70Lh5aiEF4ZDl4jZyl80ZNIc/edit" TargetMode="External"/><Relationship Id="rId59" Type="http://schemas.openxmlformats.org/officeDocument/2006/relationships/hyperlink" Target="https://drive.google.com/drive/u/0/folders/0ByEDlPyo94cUNVR1d1AwZEMzTWs" TargetMode="External"/><Relationship Id="rId14" Type="http://schemas.openxmlformats.org/officeDocument/2006/relationships/hyperlink" Target="https://cheese-fromage.agr.gc.ca/op-po_fra.cfm?menupos=1" TargetMode="External"/><Relationship Id="rId58" Type="http://schemas.openxmlformats.org/officeDocument/2006/relationships/hyperlink" Target="https://www.lecourriersud.com/sur-la-route-des-fromages-a-laide-dune-application/" TargetMode="External"/><Relationship Id="rId17" Type="http://schemas.openxmlformats.org/officeDocument/2006/relationships/hyperlink" Target="https://drive.google.com/file/d/1ltVZRq0ogJVGO-96sAj-Q6A7zjj8Soqr/view?usp=sharing" TargetMode="External"/><Relationship Id="rId16" Type="http://schemas.openxmlformats.org/officeDocument/2006/relationships/hyperlink" Target="https://docs.google.com/document/d/1KZuZrY4dlkmQ2U1tdlw70Lh5aiEF4ZDl4jZyl80ZNIc/edit" TargetMode="External"/><Relationship Id="rId19" Type="http://schemas.openxmlformats.org/officeDocument/2006/relationships/hyperlink" Target="https://docs.google.com/presentation/d/1OGvSMaDooLnKo3oyt2NmIGnD1nMLLAe39wZTml7AvCo/edit?usp=sharing" TargetMode="External"/><Relationship Id="rId18" Type="http://schemas.openxmlformats.org/officeDocument/2006/relationships/hyperlink" Target="https://drive.google.com/file/d/1ltVZRq0ogJVGO-96sAj-Q6A7zjj8Soq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