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r>
      <w:r w:rsidR="00000000" w:rsidDel="00000000" Requires="wpg" allowOverlap="1" anchor="ctr" anchorCtr="0" b="0" bIns="45700" behindDoc="0" cx="6189345" cy="504825" distB="0" distL="114300" distR="114300" distT="0" fmla="val 16667" hidden="0" id="218" l="0" lIns="91425" layoutInCell="1" locked="0" name="" preferRelativeResize="0" prst="roundRect" r="0" r:embed="rId7" rIns="91425" relativeFrom="column" relativeHeight="0" simplePos="0" spcFirstLastPara="1" t="0" tIns="45700" uri="http://schemas.microsoft.com/office/word/2010/wordprocessingShape" val="accent1" w:after="0" w:ascii="Arial Narrow" w:before="0" w:cs="Arial Narrow" w:eastAsia="Arial Narrow" w:firstLine="0" w:hAnsi="Arial Narrow" w:left="0" w:line="240" w:right="0" w:rsidP="00000000" w:rsidRDefault="00000000" w:rsidRPr="00000000" w:val="left" wrap="square" x="0" xml:space="preserve" y="0"/>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r>
    </w:p>
    <w:tbl>
      <w:tblPr>
        <w:tblW w:w="9640.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431" w:type="dxa"/>
        <w:tblStyle w:val="Table1"/>
        <w:tblLook w:val="400"/>
      </w:tblPr>
      <w:tblGrid>
        <w:gridCol w:w="1598"/>
        <w:gridCol w:w="2391"/>
        <w:gridCol w:w="5651"/>
      </w:tblGrid>
      <w:tblGridChange w:id="0">
        <w:tblGrid>
          <w:gridCol w:w="1598"/>
          <w:gridCol w:w="2391"/>
          <w:gridCol w:w="5651"/>
        </w:tblGrid>
      </w:tblGridChange>
      <w:tr>
        <w:tc>
          <w:tcPr>
            <w:gridSpan w:val="2"/>
            <w:shd w:fill="DEEBF6" w:val="clear"/>
          </w:tcPr>
          <w:p w:rsidR="00000000" w:rsidDel="00000000" w:rsidRDefault="00000000" w14:paraId="00000004" w:rsidP="00000000" w:rsidRPr="00000000">
            <w:pPr>
              <w:rPr>
                <w:b/>
                <w:rFonts w:ascii="Arial Narrow" w:cs="Arial Narrow" w:eastAsia="Arial Narrow" w:hAnsi="Arial Narrow"/>
                <w:sz w:val="24"/>
                <w:szCs w:val="24"/>
              </w:rPr>
            </w:pPr>
            <w:r w:rsidR="00000000" w:rsidDel="00000000" w:rsidRPr="00000000">
              <w:rPr>
                <w:rtl w:val="0"/>
                <w:b/>
                <w:rFonts w:ascii="Arial Narrow" w:cs="Arial Narrow" w:eastAsia="Arial Narrow" w:hAnsi="Arial Narrow"/>
                <w:sz w:val="24"/>
                <w:szCs w:val="24"/>
              </w:rPr>
              <w:t xml:space="preserve"> Attentes</w:t>
            </w:r>
          </w:p>
        </w:tc>
        <w:tc>
          <w:tcPr>
            <w:shd w:fill="DEEBF6" w:val="clear"/>
          </w:tcPr>
          <w:p w:rsidR="00000000" w:rsidDel="00000000" w:rsidRDefault="00000000" w14:paraId="00000006" w:rsidP="00000000" w:rsidRPr="00000000">
            <w:pPr>
              <w:rPr>
                <w:b/>
                <w:rFonts w:ascii="Arial Narrow" w:cs="Arial Narrow" w:eastAsia="Arial Narrow" w:hAnsi="Arial Narrow"/>
                <w:sz w:val="24"/>
                <w:szCs w:val="24"/>
              </w:rPr>
            </w:pPr>
            <w:r w:rsidR="00000000" w:rsidDel="00000000" w:rsidRPr="00000000">
              <w:rPr>
                <w:rtl w:val="0"/>
                <w:b/>
                <w:rFonts w:ascii="Arial Narrow" w:cs="Arial Narrow" w:eastAsia="Arial Narrow" w:hAnsi="Arial Narrow"/>
                <w:sz w:val="24"/>
                <w:szCs w:val="24"/>
              </w:rPr>
              <w:t>Contenus d’apprentissage</w:t>
            </w:r>
          </w:p>
        </w:tc>
      </w:tr>
      <w:tr>
        <w:tc>
          <w:tcPr>
            <w:gridSpan w:val="2"/>
          </w:tcPr>
          <w:p w:rsidR="00000000" w:rsidDel="00000000" w:rsidRDefault="00000000" w14:paraId="00000007" w:rsidP="00000000" w:rsidRPr="00000000">
            <w:pPr/>
            <w:r w:rsidR="00000000" w:rsidDel="00000000" w:rsidRPr="00000000">
              <w:rPr>
                <w:rtl w:val="0"/>
              </w:rPr>
              <w:t>A1. appliquer la méthode scientifique pour réaliser des expériences en laboratoire, effectuer des recherches et résoudre des problèmes</w:t>
            </w:r>
          </w:p>
          <w:p w:rsidR="00000000" w:rsidDel="00000000" w:rsidRDefault="00000000" w14:paraId="00000008" w:rsidP="00000000" w:rsidRPr="00000000">
            <w:pPr/>
            <w:r w:rsidR="00000000" w:rsidDel="00000000" w:rsidRPr="00000000">
              <w:rPr>
                <w:rtl w:val="0"/>
              </w:rPr>
            </w:r>
          </w:p>
          <w:p w:rsidR="00000000" w:rsidDel="00000000" w:rsidRDefault="00000000" w14:paraId="00000009" w:rsidP="00000000" w:rsidRPr="00000000">
            <w:pPr/>
            <w:r w:rsidR="00000000" w:rsidDel="00000000" w:rsidRPr="00000000">
              <w:rPr>
                <w:rtl w:val="0"/>
              </w:rPr>
            </w:r>
          </w:p>
          <w:p w:rsidR="00000000" w:rsidDel="00000000" w:rsidRDefault="00000000" w14:paraId="0000000A" w:rsidP="00000000" w:rsidRPr="00000000">
            <w:pPr/>
            <w:r w:rsidR="00000000" w:rsidDel="00000000" w:rsidRPr="00000000">
              <w:rPr>
                <w:rtl w:val="0"/>
              </w:rPr>
            </w:r>
          </w:p>
          <w:p w:rsidR="00000000" w:rsidDel="00000000" w:rsidRDefault="00000000" w14:paraId="0000000B" w:rsidP="00000000" w:rsidRPr="00000000">
            <w:pPr/>
            <w:r w:rsidR="00000000" w:rsidDel="00000000" w:rsidRPr="00000000">
              <w:rPr>
                <w:rtl w:val="0"/>
              </w:rPr>
            </w:r>
          </w:p>
          <w:p w:rsidR="00000000" w:rsidDel="00000000" w:rsidRDefault="00000000" w14:paraId="0000000C" w:rsidP="00000000" w:rsidRPr="00000000">
            <w:pPr/>
            <w:r w:rsidR="00000000" w:rsidDel="00000000" w:rsidRPr="00000000">
              <w:rPr>
                <w:rtl w:val="0"/>
              </w:rPr>
            </w:r>
          </w:p>
          <w:p w:rsidR="00000000" w:rsidDel="00000000" w:rsidRDefault="00000000" w14:paraId="0000000D" w:rsidP="00000000" w:rsidRPr="00000000">
            <w:pPr/>
            <w:r w:rsidR="00000000" w:rsidDel="00000000" w:rsidRPr="00000000">
              <w:rPr>
                <w:rtl w:val="0"/>
              </w:rPr>
            </w:r>
          </w:p>
          <w:p w:rsidR="00000000" w:rsidDel="00000000" w:rsidRDefault="00000000" w14:paraId="0000000E" w:rsidP="00000000" w:rsidRPr="00000000">
            <w:pPr/>
            <w:r w:rsidR="00000000" w:rsidDel="00000000" w:rsidRPr="00000000">
              <w:rPr>
                <w:rtl w:val="0"/>
              </w:rPr>
            </w:r>
          </w:p>
          <w:p w:rsidR="00000000" w:rsidDel="00000000" w:rsidRDefault="00000000" w14:paraId="0000000F" w:rsidP="00000000" w:rsidRPr="00000000">
            <w:pPr/>
            <w:r w:rsidR="00000000" w:rsidDel="00000000" w:rsidRPr="00000000">
              <w:rPr>
                <w:rtl w:val="0"/>
              </w:rPr>
            </w:r>
          </w:p>
          <w:p w:rsidR="00000000" w:rsidDel="00000000" w:rsidRDefault="00000000" w14:paraId="00000010" w:rsidP="00000000" w:rsidRPr="00000000">
            <w:pPr/>
            <w:r w:rsidR="00000000" w:rsidDel="00000000" w:rsidRPr="00000000">
              <w:rPr>
                <w:rtl w:val="0"/>
              </w:rPr>
            </w:r>
          </w:p>
          <w:p w:rsidR="00000000" w:rsidDel="00000000" w:rsidRDefault="00000000" w14:paraId="00000011" w:rsidP="00000000" w:rsidRPr="00000000">
            <w:pPr/>
            <w:r w:rsidR="00000000" w:rsidDel="00000000" w:rsidRPr="00000000">
              <w:rPr>
                <w:rtl w:val="0"/>
              </w:rPr>
            </w:r>
          </w:p>
          <w:p w:rsidR="00000000" w:rsidDel="00000000" w:rsidRDefault="00000000" w14:paraId="00000012" w:rsidP="00000000" w:rsidRPr="00000000">
            <w:pPr/>
            <w:r w:rsidR="00000000" w:rsidDel="00000000" w:rsidRPr="00000000">
              <w:rPr>
                <w:rtl w:val="0"/>
              </w:rPr>
            </w:r>
          </w:p>
          <w:p w:rsidR="00000000" w:rsidDel="00000000" w:rsidRDefault="00000000" w14:paraId="00000013" w:rsidP="00000000" w:rsidRPr="00000000">
            <w:pPr/>
            <w:r w:rsidR="00000000" w:rsidDel="00000000" w:rsidRPr="00000000">
              <w:rPr>
                <w:rtl w:val="0"/>
              </w:rPr>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r>
          </w:p>
          <w:p w:rsidR="00000000" w:rsidDel="00000000" w:rsidRDefault="00000000" w14:paraId="00000018" w:rsidP="00000000" w:rsidRPr="00000000">
            <w:pPr>
              <w:rPr>
                <w:rFonts w:ascii="Arial Narrow" w:cs="Arial Narrow" w:eastAsia="Arial Narrow" w:hAnsi="Arial Narrow"/>
                <w:sz w:val="20"/>
                <w:szCs w:val="20"/>
              </w:rPr>
            </w:pPr>
            <w:r w:rsidR="00000000" w:rsidDel="00000000" w:rsidRPr="00000000">
              <w:rPr>
                <w:rtl w:val="0"/>
              </w:rPr>
              <w:t>F2. analyser, en appliquant la méthode scientifique, des échantillons d’air et d’eau, ainsi que des solutions acides et basiques</w:t>
            </w:r>
            <w:r w:rsidR="00000000" w:rsidDel="00000000" w:rsidRPr="00000000">
              <w:rPr>
                <w:rtl w:val="0"/>
                <w:rFonts w:ascii="Arial Narrow" w:cs="Arial Narrow" w:eastAsia="Arial Narrow" w:hAnsi="Arial Narrow"/>
                <w:sz w:val="20"/>
                <w:szCs w:val="20"/>
              </w:rPr>
              <w:t>.</w:t>
            </w:r>
          </w:p>
        </w:tc>
        <w:tc>
          <w:tcPr/>
          <w:p w:rsidR="00000000" w:rsidDel="00000000" w:rsidRDefault="00000000" w14:paraId="0000001A" w:rsidP="00000000" w:rsidRPr="00000000">
            <w:pPr/>
            <w:r w:rsidR="00000000" w:rsidDel="00000000" w:rsidRPr="00000000">
              <w:rPr>
                <w:rtl w:val="0"/>
              </w:rPr>
              <w:t>A1.5 effectuer une expérience en laboratoire, exécuter une recherche ou appliquer une stratégie de résolution de problèmes pour répondre à une question de nature scientifique.</w:t>
            </w:r>
          </w:p>
          <w:p w:rsidR="00000000" w:rsidDel="00000000" w:rsidRDefault="00000000" w14:paraId="0000001B" w:rsidP="00000000" w:rsidRPr="00000000">
            <w:pPr/>
            <w:r w:rsidR="00000000" w:rsidDel="00000000" w:rsidRPr="00000000">
              <w:rPr>
                <w:rtl w:val="0"/>
              </w:rPr>
              <w:t>A1.6 faire des observations et recueillir des données empiriques à l’aide d’instruments</w:t>
            </w:r>
          </w:p>
          <w:p w:rsidR="00000000" w:rsidDel="00000000" w:rsidRDefault="00000000" w14:paraId="0000001C" w:rsidP="00000000" w:rsidRPr="00000000">
            <w:pPr/>
            <w:r w:rsidR="00000000" w:rsidDel="00000000" w:rsidRPr="00000000">
              <w:rPr>
                <w:rtl w:val="0"/>
              </w:rPr>
              <w:t>A1.7 manipuler, entreposer et éliminer les substances de laboratoire en respectant notamment les consignes du Système d’information sur les matières dangereuses utilisées au travail (SIMDUT) et en prenant les précautions nécessaires pour assurer sa sécurité et celle d’autrui</w:t>
            </w:r>
          </w:p>
          <w:p w:rsidR="00000000" w:rsidDel="00000000" w:rsidRDefault="00000000" w14:paraId="0000001D" w:rsidP="00000000" w:rsidRPr="00000000">
            <w:pPr/>
            <w:r w:rsidR="00000000" w:rsidDel="00000000" w:rsidRPr="00000000">
              <w:rPr>
                <w:rtl w:val="0"/>
              </w:rPr>
              <w:t>A1.9 analyser et synthétiser les données empiriques ou l’information recueillie</w:t>
            </w:r>
          </w:p>
          <w:p w:rsidR="00000000" w:rsidDel="00000000" w:rsidRDefault="00000000" w14:paraId="0000001E" w:rsidP="00000000" w:rsidRPr="00000000">
            <w:pPr/>
            <w:r w:rsidR="00000000" w:rsidDel="00000000" w:rsidRPr="00000000">
              <w:rPr>
                <w:rtl w:val="0"/>
              </w:rPr>
              <w:t>A1.11 présenter des données empiriques, des renseignements recueillis au cours d’une recherche documentaire ou les étapes de la résolution d’un problème dans une forme appropriée</w:t>
            </w:r>
          </w:p>
          <w:p w:rsidR="00000000" w:rsidDel="00000000" w:rsidRDefault="00000000" w14:paraId="0000001F" w:rsidP="00000000" w:rsidRPr="00000000">
            <w:pPr/>
            <w:r w:rsidR="00000000" w:rsidDel="00000000" w:rsidRPr="00000000">
              <w:rPr>
                <w:rtl w:val="0"/>
              </w:rPr>
              <w:t>A1.12 communiquer ses méthodes de recherche, ses idées et ses résultats en utilisant un mode de production attendu</w:t>
            </w:r>
          </w:p>
          <w:p w:rsidR="00000000" w:rsidDel="00000000" w:rsidRDefault="00000000" w14:paraId="00000020" w:rsidP="00000000" w:rsidRPr="00000000">
            <w:pPr/>
            <w:r w:rsidR="00000000" w:rsidDel="00000000" w:rsidRPr="00000000">
              <w:rPr>
                <w:rtl w:val="0"/>
              </w:rPr>
            </w:r>
          </w:p>
          <w:p w:rsidR="00000000" w:rsidDel="00000000" w:rsidRDefault="00000000" w14:paraId="00000021" w:rsidP="00000000" w:rsidRPr="00000000">
            <w:pPr/>
            <w:r w:rsidR="00000000" w:rsidDel="00000000" w:rsidRPr="00000000">
              <w:rPr>
                <w:rtl w:val="0"/>
              </w:rPr>
              <w:t xml:space="preserve">F2.1 écrire des équations chimiques équilibrées de neutralisation acide-base </w:t>
            </w:r>
          </w:p>
          <w:p w:rsidR="00000000" w:rsidDel="00000000" w:rsidRDefault="00000000" w14:paraId="00000022" w:rsidP="00000000" w:rsidRPr="00000000">
            <w:pPr/>
            <w:r w:rsidR="00000000" w:rsidDel="00000000" w:rsidRPr="00000000">
              <w:rPr>
                <w:rtl w:val="0"/>
              </w:rPr>
              <w:t>F2.2 effectuer des analyses de solution en utilisant les instruments de laboratoire suivants : balance électronique, burette, pHmètre.</w:t>
            </w:r>
          </w:p>
          <w:p w:rsidR="00000000" w:rsidDel="00000000" w:rsidRDefault="00000000" w14:paraId="00000023" w:rsidP="00000000" w:rsidRPr="00000000">
            <w:pPr>
              <w:rPr>
                <w:rFonts w:ascii="Arial Narrow" w:cs="Arial Narrow" w:eastAsia="Arial Narrow" w:hAnsi="Arial Narrow"/>
                <w:sz w:val="20"/>
                <w:szCs w:val="20"/>
              </w:rPr>
            </w:pPr>
            <w:r w:rsidR="00000000" w:rsidDel="00000000" w:rsidRPr="00000000">
              <w:rPr>
                <w:rtl w:val="0"/>
              </w:rPr>
              <w:t>F2.3 effectuer un titrage acide-base pour déterminer la concentration d’une base ou d’un acide</w:t>
            </w:r>
            <w:r w:rsidR="00000000" w:rsidDel="00000000" w:rsidRPr="00000000">
              <w:rPr>
                <w:rtl w:val="0"/>
              </w:rPr>
            </w:r>
          </w:p>
          <w:p w:rsidR="00000000" w:rsidDel="00000000" w:rsidRDefault="00000000" w14:paraId="00000024" w:rsidP="00000000" w:rsidRPr="00000000">
            <w:pPr>
              <w:rPr>
                <w:rFonts w:ascii="Arial Narrow" w:cs="Arial Narrow" w:eastAsia="Arial Narrow" w:hAnsi="Arial Narrow"/>
                <w:sz w:val="20"/>
                <w:szCs w:val="20"/>
              </w:rPr>
            </w:pPr>
            <w:r w:rsidR="00000000" w:rsidDel="00000000" w:rsidRPr="00000000">
              <w:rPr>
                <w:rtl w:val="0"/>
              </w:rPr>
            </w:r>
          </w:p>
        </w:tc>
      </w:tr>
      <w:tr>
        <w:trPr>
          <w:trHeight w:val="324" w:hRule="atLeast"/>
        </w:trPr>
        <w:tc>
          <w:tcPr>
            <w:gridSpan w:val="3"/>
            <w:shd w:fill="D9E2F3" w:val="clear"/>
          </w:tcPr>
          <w:p w:rsidR="00000000" w:rsidDel="00000000" w:rsidRDefault="00000000" w14:paraId="00000025"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 xml:space="preserve">Notions </w:t>
            </w:r>
          </w:p>
        </w:tc>
      </w:tr>
      <w:tr>
        <w:trPr>
          <w:trHeight w:val="324" w:hRule="atLeast"/>
        </w:trPr>
        <w:tc>
          <w:tcPr>
            <w:gridSpan w:val="2"/>
            <w:shd w:fill="F2F2F2" w:val="clear"/>
          </w:tcPr>
          <w:p w:rsidR="00000000" w:rsidDel="00000000" w:rsidRDefault="00000000" w14:paraId="00000028"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Terminologie</w:t>
            </w:r>
          </w:p>
        </w:tc>
        <w:tc>
          <w:tcPr>
            <w:shd w:fill="F2F2F2" w:val="clear"/>
          </w:tcPr>
          <w:p w:rsidR="00000000" w:rsidDel="00000000" w:rsidRDefault="00000000" w14:paraId="0000002A"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Théorie</w:t>
            </w:r>
          </w:p>
        </w:tc>
      </w:tr>
      <w:tr>
        <w:trPr>
          <w:trHeight w:val="750" w:hRule="atLeast"/>
        </w:trPr>
        <w:tc>
          <w:tcPr>
            <w:shd w:fill="FFFFFF" w:val="clear"/>
          </w:tcPr>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24"/>
              <w:ind w:right="0"/>
              <w:ind w:hanging="324"/>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pH</w:t>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24"/>
              <w:ind w:right="0"/>
              <w:ind w:hanging="324"/>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Titrage </w:t>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24"/>
              <w:ind w:right="0"/>
              <w:ind w:hanging="324"/>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Température</w:t>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24"/>
              <w:ind w:right="0"/>
              <w:ind w:hanging="324"/>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Coagulation</w:t>
            </w:r>
          </w:p>
        </w:tc>
        <w:tc>
          <w:tcPr>
            <w:shd w:fill="FFFFFF" w:val="clear"/>
          </w:tcPr>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68"/>
              <w:ind w:right="0"/>
              <w:ind w:hanging="142"/>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Acide</w:t>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68"/>
              <w:ind w:right="0"/>
              <w:ind w:hanging="142"/>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Base</w:t>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68"/>
              <w:ind w:right="0"/>
              <w:ind w:hanging="142"/>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Molécule organique </w:t>
            </w:r>
          </w:p>
        </w:tc>
        <w:tc>
          <w:tcPr>
            <w:shd w:fill="FFFFFF" w:val="clear"/>
          </w:tcPr>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24"/>
              <w:ind w:right="0"/>
              <w:ind w:hanging="324"/>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pH</w:t>
            </w:r>
          </w:p>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324"/>
              <w:ind w:right="0"/>
              <w:ind w:hanging="324"/>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Force et concentration acide et base</w:t>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324"/>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rPr>
            </w:r>
          </w:p>
        </w:tc>
      </w:tr>
      <w:tr>
        <w:trPr>
          <w:trHeight w:val="324" w:hRule="atLeast"/>
        </w:trPr>
        <w:tc>
          <w:tcPr>
            <w:gridSpan w:val="3"/>
            <w:shd w:fill="DEEBF6" w:val="clear"/>
          </w:tcPr>
          <w:p w:rsidR="00000000" w:rsidDel="00000000" w:rsidRDefault="00000000" w14:paraId="00000035"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Matériel à prévoir</w:t>
            </w:r>
          </w:p>
        </w:tc>
      </w:tr>
      <w:tr>
        <w:trPr>
          <w:trHeight w:val="414" w:hRule="atLeast"/>
        </w:trPr>
        <w:tc>
          <w:tcPr>
            <w:gridSpan w:val="3"/>
          </w:tcPr>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Mise en situation</w:t>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48"/>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Copie de l’activité </w:t>
            </w:r>
          </w:p>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48"/>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Copie de la grille d’évaluation</w:t>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Activité</w:t>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96"/>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Ordinateur pour recherche et planification </w:t>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96"/>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Matériel selon les types d’évaluation proposé</w:t>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spacing w:before="0" w:after="0" w:line="240" w:lineRule="auto"/>
              <w:rPr>
                <w:rFonts w:ascii="Arial Narrow" w:cs="Arial Narrow" w:eastAsia="Arial Narrow" w:hAnsi="Arial Narrow"/>
                <w:sz w:val="20"/>
                <w:szCs w:val="20"/>
              </w:rPr>
            </w:pPr>
            <w:r w:rsidR="00000000" w:rsidDel="00000000" w:rsidRPr="00000000">
              <w:rPr>
                <w:rtl w:val="0"/>
              </w:rPr>
            </w:r>
          </w:p>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spacing w:before="0" w:after="0" w:line="240" w:lineRule="auto"/>
              <w:rPr>
                <w:rFonts w:ascii="Arial Narrow" w:cs="Arial Narrow" w:eastAsia="Arial Narrow" w:hAnsi="Arial Narrow"/>
                <w:sz w:val="20"/>
                <w:szCs w:val="20"/>
              </w:rPr>
            </w:pPr>
            <w:r w:rsidR="00000000" w:rsidDel="00000000" w:rsidRPr="00000000">
              <w:rPr>
                <w:rtl w:val="0"/>
              </w:rPr>
            </w:r>
          </w:p>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spacing w:before="0" w:after="0" w:line="240" w:lineRule="auto"/>
              <w:rPr>
                <w:rFonts w:ascii="Arial Narrow" w:cs="Arial Narrow" w:eastAsia="Arial Narrow" w:hAnsi="Arial Narrow"/>
                <w:sz w:val="20"/>
                <w:szCs w:val="20"/>
              </w:rPr>
            </w:pPr>
            <w:r w:rsidR="00000000" w:rsidDel="00000000" w:rsidRPr="00000000">
              <w:rPr>
                <w:rtl w:val="0"/>
              </w:rPr>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spacing w:before="0" w:after="0" w:line="240" w:lineRule="auto"/>
              <w:rPr>
                <w:rFonts w:ascii="Arial Narrow" w:cs="Arial Narrow" w:eastAsia="Arial Narrow" w:hAnsi="Arial Narrow"/>
                <w:sz w:val="20"/>
                <w:szCs w:val="20"/>
              </w:rPr>
            </w:pPr>
            <w:r w:rsidR="00000000" w:rsidDel="00000000" w:rsidRPr="00000000">
              <w:rPr>
                <w:rtl w:val="0"/>
              </w:rPr>
            </w:r>
          </w:p>
          <w:tbl>
            <w:tblPr>
              <w:tblW w:w="8221.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603" w:type="dxa"/>
              <w:tblStyle w:val="Table2"/>
              <w:tblLook w:val="400"/>
            </w:tblPr>
            <w:tblGrid>
              <w:gridCol w:w="4104"/>
              <w:gridCol w:w="4117"/>
            </w:tblGrid>
            <w:tblGridChange w:id="0">
              <w:tblGrid>
                <w:gridCol w:w="4104"/>
                <w:gridCol w:w="4117"/>
              </w:tblGrid>
            </w:tblGridChange>
            <w:tr>
              <w:tc>
                <w:tcPr>
                  <w:shd w:fill="F2F2F2" w:val="clear"/>
                </w:tcPr>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Matériel</w:t>
                  </w:r>
                </w:p>
              </w:tc>
              <w:tc>
                <w:tcPr>
                  <w:shd w:fill="F2F2F2" w:val="clear"/>
                </w:tcPr>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Périssable</w:t>
                  </w:r>
                </w:p>
              </w:tc>
            </w:tr>
            <w:tr>
              <w:tc>
                <w:tcPr/>
                <w:p w:rsidR="00000000" w:rsidDel="00000000" w:rsidRDefault="00000000" w14:paraId="00000044"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Burette de 25 mL</w:t>
                  </w:r>
                </w:p>
                <w:p w:rsidR="00000000" w:rsidDel="00000000" w:rsidRDefault="00000000" w14:paraId="00000045"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Support à burette</w:t>
                  </w:r>
                </w:p>
                <w:p w:rsidR="00000000" w:rsidDel="00000000" w:rsidRDefault="00000000" w14:paraId="00000046"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Support universel</w:t>
                  </w:r>
                </w:p>
                <w:p w:rsidR="00000000" w:rsidDel="00000000" w:rsidRDefault="00000000" w14:paraId="00000047" w:rsidP="00000000" w:rsidRPr="00000000">
                  <w:pPr>
                    <w:ind w:left="141"/>
                    <w:ind w:hanging="141"/>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Pipette jaugée de 50 mL, 25 mL et 10 mL et un dispositif de prélèvement.</w:t>
                  </w:r>
                </w:p>
                <w:p w:rsidR="00000000" w:rsidDel="00000000" w:rsidRDefault="00000000" w14:paraId="00000048"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Agitateur magnétique et son barreau aimanté.</w:t>
                  </w:r>
                </w:p>
                <w:p w:rsidR="00000000" w:rsidDel="00000000" w:rsidRDefault="00000000" w14:paraId="00000049"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Cylindre gradué.</w:t>
                  </w:r>
                </w:p>
                <w:p w:rsidR="00000000" w:rsidDel="00000000" w:rsidRDefault="00000000" w14:paraId="0000004A"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4 erlenmeyers.</w:t>
                  </w:r>
                </w:p>
                <w:p w:rsidR="00000000" w:rsidDel="00000000" w:rsidRDefault="00000000" w14:paraId="0000004B"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Bécher étiqueté «</w:t>
                  </w:r>
                  <w:r w:rsidR="00000000" w:rsidDel="00000000" w:rsidRPr="00000000">
                    <w:rPr>
                      <w:rtl w:val="0"/>
                      <w:rFonts w:ascii="Arial" w:cs="Arial" w:eastAsia="Arial" w:hAnsi="Arial"/>
                      <w:sz w:val="20"/>
                      <w:szCs w:val="20"/>
                    </w:rPr>
                    <w:t> </w:t>
                  </w:r>
                  <w:r w:rsidR="00000000" w:rsidDel="00000000" w:rsidRPr="00000000">
                    <w:rPr>
                      <w:rtl w:val="0"/>
                      <w:rFonts w:ascii="Arial Narrow" w:cs="Arial Narrow" w:eastAsia="Arial Narrow" w:hAnsi="Arial Narrow"/>
                      <w:sz w:val="20"/>
                      <w:szCs w:val="20"/>
                    </w:rPr>
                    <w:t>déchet</w:t>
                  </w:r>
                  <w:r w:rsidR="00000000" w:rsidDel="00000000" w:rsidRPr="00000000">
                    <w:rPr>
                      <w:rtl w:val="0"/>
                      <w:rFonts w:ascii="Arial" w:cs="Arial" w:eastAsia="Arial" w:hAnsi="Arial"/>
                      <w:sz w:val="20"/>
                      <w:szCs w:val="20"/>
                    </w:rPr>
                    <w:t> </w:t>
                  </w:r>
                  <w:r w:rsidR="00000000" w:rsidDel="00000000" w:rsidRPr="00000000">
                    <w:rPr>
                      <w:rtl w:val="0"/>
                      <w:rFonts w:ascii="Arial Narrow" w:cs="Arial Narrow" w:eastAsia="Arial Narrow" w:hAnsi="Arial Narrow"/>
                      <w:sz w:val="20"/>
                      <w:szCs w:val="20"/>
                    </w:rPr>
                    <w:t>».</w:t>
                  </w:r>
                </w:p>
              </w:tc>
              <w:tc>
                <w:tcPr/>
                <w:p w:rsidR="00000000" w:rsidDel="00000000" w:rsidRDefault="00000000" w14:paraId="0000004C" w:rsidP="00000000" w:rsidRPr="00000000">
                  <w:pPr>
                    <w:ind w:left="141"/>
                    <w:ind w:hanging="141"/>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xml:space="preserve">– Phénolphtaléïne. (solution à 1 % dans l’éthanol à 95°) </w:t>
                  </w:r>
                </w:p>
                <w:p w:rsidR="00000000" w:rsidDel="00000000" w:rsidRDefault="00000000" w14:paraId="0000004D"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40 mL de lait frais, 40 mL de lait vieilli</w:t>
                  </w:r>
                </w:p>
                <w:p w:rsidR="00000000" w:rsidDel="00000000" w:rsidRDefault="00000000" w14:paraId="0000004E"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Solution d’hydroxyde de sodium 0,05 mol/L.</w:t>
                  </w:r>
                </w:p>
                <w:p w:rsidR="00000000" w:rsidDel="00000000" w:rsidRDefault="00000000" w14:paraId="0000004F" w:rsidP="00000000" w:rsidRPr="00000000">
                  <w:pPr>
                    <w:rPr>
                      <w:rFonts w:ascii="Arial Narrow" w:cs="Arial Narrow" w:eastAsia="Arial Narrow" w:hAnsi="Arial Narrow"/>
                      <w:sz w:val="20"/>
                      <w:szCs w:val="20"/>
                    </w:rPr>
                  </w:pPr>
                  <w:r w:rsidR="00000000" w:rsidDel="00000000" w:rsidRPr="00000000">
                    <w:rPr>
                      <w:rtl w:val="0"/>
                      <w:rFonts w:ascii="Arial Narrow" w:cs="Arial Narrow" w:eastAsia="Arial Narrow" w:hAnsi="Arial Narrow"/>
                      <w:sz w:val="20"/>
                      <w:szCs w:val="20"/>
                    </w:rPr>
                    <w:t>– Eau distillée.</w:t>
                  </w:r>
                </w:p>
                <w:p w:rsidR="00000000" w:rsidDel="00000000" w:rsidRDefault="00000000" w14:paraId="00000050" w:rsidP="00000000" w:rsidRPr="00000000">
                  <w:pPr>
                    <w:rPr>
                      <w:rFonts w:ascii="Arial Narrow" w:cs="Arial Narrow" w:eastAsia="Arial Narrow" w:hAnsi="Arial Narrow"/>
                      <w:sz w:val="20"/>
                      <w:szCs w:val="20"/>
                    </w:rPr>
                  </w:pPr>
                  <w:r w:rsidR="00000000" w:rsidDel="00000000" w:rsidRPr="00000000">
                    <w:rPr>
                      <w:rtl w:val="0"/>
                    </w:rPr>
                  </w:r>
                </w:p>
              </w:tc>
            </w:tr>
          </w:tbl>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rPr>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Pour aller plus loin</w:t>
            </w: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902"/>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Modèles moléculaires </w:t>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902"/>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Ordinateur pour analyse et rapport</w:t>
            </w:r>
          </w:p>
        </w:tc>
      </w:tr>
      <w:tr>
        <w:trPr>
          <w:trHeight w:val="345" w:hRule="atLeast"/>
        </w:trPr>
        <w:tc>
          <w:tcPr>
            <w:gridSpan w:val="3"/>
            <w:shd w:fill="CFE2F3" w:val="clear"/>
          </w:tcPr>
          <w:p w:rsidR="00000000" w:rsidDel="00000000" w:rsidRDefault="00000000" w14:paraId="00000057"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Activité</w:t>
            </w:r>
          </w:p>
        </w:tc>
      </w:tr>
      <w:tr>
        <w:trPr>
          <w:trHeight w:val="844" w:hRule="atLeast"/>
        </w:trPr>
        <w:tc>
          <w:tcPr>
            <w:gridSpan w:val="3"/>
          </w:tcPr>
          <w:p w:rsidR="00000000" w:rsidDel="00000000" w:rsidRDefault="00000000" w14:paraId="0000005A"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Mise en situation</w:t>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891"/>
              <w:ind w:right="0"/>
              <w:ind w:hanging="283"/>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Vidéo, les étapes de la production de fromage : </w:t>
            </w:r>
            <w:r w:rsidR="00000000" w:rsidDel="00000000" w:rsidRPr="00000000">
              <w:rPr>
                <w:rtl w:val="0"/>
                <w:b/>
                <w:i w:val="0"/>
                <w:u w:val="none"/>
                <w:strike w:val="0"/>
                <w:color w:val="000000"/>
                <w:rFonts w:ascii="Arial Narrow" w:cs="Arial Narrow" w:eastAsia="Arial Narrow" w:hAnsi="Arial Narrow"/>
                <w:sz w:val="20"/>
                <w:szCs w:val="20"/>
                <w:smallCaps w:val="0"/>
                <w:shd w:fill="auto" w:val="clear"/>
              </w:rPr>
              <w:t>le caillage action des enzymes</w:t>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891"/>
              <w:ind w:right="0"/>
              <w:ind w:hanging="283"/>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Les matières premières pour faire un fromage</w:t>
            </w:r>
          </w:p>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891"/>
              <w:ind w:right="0"/>
              <w:ind w:hanging="283"/>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Présentation du travail</w:t>
            </w:r>
          </w:p>
        </w:tc>
      </w:tr>
      <w:tr>
        <w:trPr>
          <w:trHeight w:val="748" w:hRule="atLeast"/>
        </w:trPr>
        <w:tc>
          <w:tcPr>
            <w:gridSpan w:val="3"/>
          </w:tcPr>
          <w:p w:rsidR="00000000" w:rsidDel="00000000" w:rsidRDefault="00000000" w14:paraId="00000060"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Activité</w:t>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891"/>
              <w:ind w:right="0"/>
              <w:ind w:hanging="283"/>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Regrouper les élèves </w:t>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891"/>
              <w:ind w:right="0"/>
              <w:ind w:hanging="283"/>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Compléter le laboratoire </w:t>
            </w:r>
            <w:r w:rsidR="00000000" w:rsidDel="00000000" w:rsidRPr="00000000">
              <w:rPr>
                <w:rtl w:val="0"/>
                <w:b/>
                <w:i w:val="0"/>
                <w:u w:val="none"/>
                <w:strike w:val="0"/>
                <w:color w:val="000000"/>
                <w:rFonts w:ascii="Arial Narrow" w:cs="Arial Narrow" w:eastAsia="Arial Narrow" w:hAnsi="Arial Narrow"/>
                <w:sz w:val="20"/>
                <w:szCs w:val="20"/>
                <w:smallCaps w:val="0"/>
                <w:shd w:fill="auto" w:val="clear"/>
              </w:rPr>
              <w:t>(</w:t>
            </w:r>
            <w:r w:rsidR="00000000" w:rsidDel="00000000" w:rsidRPr="00000000">
              <w:rPr>
                <w:rtl w:val="0"/>
                <w:b/>
                <w:rFonts w:ascii="Arial Narrow" w:cs="Arial Narrow" w:eastAsia="Arial Narrow" w:hAnsi="Arial Narrow"/>
                <w:sz w:val="20"/>
                <w:szCs w:val="20"/>
              </w:rPr>
              <w:t>document_ un bon fromage commence par un bon lait)</w:t>
            </w:r>
            <w:r w:rsidR="00000000" w:rsidDel="00000000" w:rsidRPr="00000000">
              <w:rPr>
                <w:rtl w:val="0"/>
              </w:rPr>
            </w:r>
          </w:p>
        </w:tc>
      </w:tr>
      <w:tr>
        <w:trPr>
          <w:trHeight w:val="558" w:hRule="atLeast"/>
        </w:trPr>
        <w:tc>
          <w:tcPr>
            <w:gridSpan w:val="3"/>
          </w:tcPr>
          <w:p w:rsidR="00000000" w:rsidDel="00000000" w:rsidRDefault="00000000" w14:paraId="00000065"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Pour aller plus loin</w:t>
            </w:r>
          </w:p>
          <w:p w:rsidR="00000000" w:rsidDel="00000000" w:rsidRDefault="00000000" w14:paraId="000000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902"/>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Construire à l’aide des modèles moléculaires les deux énantiomères de la molécule d’acide lactique</w:t>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902"/>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Refaire un titrage en modifiant le nombre de gouttes de phénolphtaléine (2 gouttes, 5 gouttes) est-ce que ce nombre de gouttes convient pour repérer le changement de coloration</w:t>
            </w:r>
            <w:r w:rsidR="00000000" w:rsidDel="00000000" w:rsidRPr="00000000">
              <w:rPr>
                <w:rtl w:val="0"/>
                <w:b w:val="0"/>
                <w:i w:val="0"/>
                <w:u w:val="none"/>
                <w:strike w:val="0"/>
                <w:color w:val="000000"/>
                <w:rFonts w:ascii="Arial" w:cs="Arial" w:eastAsia="Arial" w:hAnsi="Arial"/>
                <w:sz w:val="20"/>
                <w:szCs w:val="20"/>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  </w:t>
            </w:r>
          </w:p>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902"/>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Faire des prédictions sur le degré Dornic d’un yogourt et d’un fromage frais. Faire écrire un protocole et expérimenter pour vérifier les prédictions.</w:t>
            </w:r>
          </w:p>
          <w:p w:rsidR="00000000" w:rsidDel="00000000" w:rsidRDefault="00000000" w14:paraId="000000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902"/>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Réaliser le même dosage mais avec un pHmètre</w:t>
            </w:r>
          </w:p>
        </w:tc>
      </w:tr>
      <w:tr>
        <w:tc>
          <w:tcPr>
            <w:gridSpan w:val="3"/>
          </w:tcPr>
          <w:p w:rsidR="00000000" w:rsidDel="00000000" w:rsidRDefault="00000000" w14:paraId="0000006C"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Évaluation</w:t>
            </w:r>
          </w:p>
          <w:p w:rsidR="00000000" w:rsidDel="00000000" w:rsidRDefault="00000000" w14:paraId="000000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182"/>
              <w:ind w:right="0"/>
              <w:ind w:hanging="142"/>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Sommative : écriture de la section matériel et méthode</w:t>
            </w:r>
          </w:p>
          <w:p w:rsidR="00000000" w:rsidDel="00000000" w:rsidRDefault="00000000" w14:paraId="000000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182"/>
              <w:ind w:right="0"/>
              <w:ind w:hanging="142"/>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Arial Narrow" w:cs="Arial Narrow" w:eastAsia="Arial Narrow" w:hAnsi="Arial Narrow"/>
                <w:sz w:val="20"/>
                <w:szCs w:val="20"/>
                <w:smallCaps w:val="0"/>
                <w:shd w:fill="auto" w:val="clear"/>
              </w:rPr>
              <w:t xml:space="preserve">Sommative : travail en laboratoire — rapport de laboratoire </w:t>
            </w:r>
          </w:p>
        </w:tc>
      </w:tr>
      <w:tr>
        <w:tc>
          <w:tcPr>
            <w:gridSpan w:val="3"/>
          </w:tcPr>
          <w:p w:rsidR="00000000" w:rsidDel="00000000" w:rsidRDefault="00000000" w14:paraId="00000071"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Ressources</w:t>
            </w:r>
          </w:p>
          <w:p w:rsidR="00000000" w:rsidDel="00000000" w:rsidRDefault="00000000" w14:paraId="0000007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785"/>
              <w:ind w:right="0"/>
              <w:ind w:hanging="360"/>
              <w:spacing w:before="0" w:after="0" w:line="240" w:lineRule="auto"/>
              <w:rPr>
                <w:b/>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i w:val="0"/>
                <w:u w:val="none"/>
                <w:strike w:val="0"/>
                <w:color w:val="000000"/>
                <w:rFonts w:ascii="Arial Narrow" w:cs="Arial Narrow" w:eastAsia="Arial Narrow" w:hAnsi="Arial Narrow"/>
                <w:sz w:val="20"/>
                <w:szCs w:val="20"/>
                <w:smallCaps w:val="0"/>
                <w:shd w:fill="auto" w:val="clear"/>
              </w:rPr>
              <w:t>Fournisseur matériel</w:t>
            </w:r>
          </w:p>
          <w:p w:rsidR="00000000" w:rsidDel="00000000" w:rsidRDefault="00000000" w14:paraId="0000007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785"/>
              <w:ind w:right="0"/>
              <w:ind w:hanging="360"/>
              <w:spacing w:before="0" w:after="0" w:line="276" w:lineRule="auto"/>
              <w:rPr>
                <w:i w:val="0"/>
                <w:strike w:val="0"/>
                <w:color w:val="000000"/>
                <w:rFonts w:ascii="Arial Narrow" w:cs="Arial Narrow" w:eastAsia="Arial Narrow" w:hAnsi="Arial Narrow"/>
                <w:sz w:val="20"/>
                <w:szCs w:val="20"/>
                <w:smallCaps w:val="0"/>
                <w:shd w:fill="auto" w:val="clear"/>
              </w:rPr>
            </w:pP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La formule brute de l’acide lactique : C</w:t>
            </w:r>
            <w:r w:rsidR="00000000" w:rsidDel="00000000" w:rsidRPr="00000000">
              <w:rPr>
                <w:rtl w:val="0"/>
                <w:i w:val="0"/>
                <w:u w:val="none"/>
                <w:strike w:val="0"/>
                <w:color w:val="000000"/>
                <w:rFonts w:ascii="Arial Narrow" w:cs="Arial Narrow" w:eastAsia="Arial Narrow" w:hAnsi="Arial Narrow"/>
                <w:sz w:val="20"/>
                <w:szCs w:val="20"/>
                <w:smallCaps w:val="0"/>
                <w:shd w:fill="auto" w:val="clear"/>
                <w:vertAlign w:val="subscript"/>
              </w:rPr>
              <w:t>3</w:t>
            </w: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H</w:t>
            </w:r>
            <w:r w:rsidR="00000000" w:rsidDel="00000000" w:rsidRPr="00000000">
              <w:rPr>
                <w:rtl w:val="0"/>
                <w:i w:val="0"/>
                <w:u w:val="none"/>
                <w:strike w:val="0"/>
                <w:color w:val="000000"/>
                <w:rFonts w:ascii="Arial Narrow" w:cs="Arial Narrow" w:eastAsia="Arial Narrow" w:hAnsi="Arial Narrow"/>
                <w:sz w:val="20"/>
                <w:szCs w:val="20"/>
                <w:smallCaps w:val="0"/>
                <w:shd w:fill="auto" w:val="clear"/>
                <w:vertAlign w:val="subscript"/>
              </w:rPr>
              <w:t>6</w:t>
            </w: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O</w:t>
            </w:r>
            <w:r w:rsidR="00000000" w:rsidDel="00000000" w:rsidRPr="00000000">
              <w:rPr>
                <w:rtl w:val="0"/>
                <w:i w:val="0"/>
                <w:u w:val="none"/>
                <w:strike w:val="0"/>
                <w:color w:val="000000"/>
                <w:rFonts w:ascii="Arial Narrow" w:cs="Arial Narrow" w:eastAsia="Arial Narrow" w:hAnsi="Arial Narrow"/>
                <w:sz w:val="20"/>
                <w:szCs w:val="20"/>
                <w:smallCaps w:val="0"/>
                <w:shd w:fill="auto" w:val="clear"/>
                <w:vertAlign w:val="subscript"/>
              </w:rPr>
              <w:t>3</w:t>
            </w: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 xml:space="preserve"> ; pK</w:t>
            </w:r>
            <w:r w:rsidR="00000000" w:rsidDel="00000000" w:rsidRPr="00000000">
              <w:rPr>
                <w:rtl w:val="0"/>
                <w:i w:val="0"/>
                <w:u w:val="none"/>
                <w:strike w:val="0"/>
                <w:color w:val="000000"/>
                <w:rFonts w:ascii="Arial Narrow" w:cs="Arial Narrow" w:eastAsia="Arial Narrow" w:hAnsi="Arial Narrow"/>
                <w:sz w:val="20"/>
                <w:szCs w:val="20"/>
                <w:smallCaps w:val="0"/>
                <w:shd w:fill="auto" w:val="clear"/>
                <w:vertAlign w:val="subscript"/>
              </w:rPr>
              <w:t xml:space="preserve">a </w:t>
            </w: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 3,8</w:t>
            </w:r>
          </w:p>
          <w:p w:rsidR="00000000" w:rsidDel="00000000" w:rsidRDefault="00000000" w14:paraId="0000007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785"/>
              <w:ind w:right="0"/>
              <w:ind w:hanging="360"/>
              <w:spacing w:before="0" w:after="0" w:line="276" w:lineRule="auto"/>
              <w:rPr>
                <w:b w:val="0"/>
                <w:i w:val="0"/>
                <w:strike w:val="0"/>
                <w:color w:val="000000"/>
                <w:rFonts w:ascii="Arial Narrow" w:cs="Arial Narrow" w:eastAsia="Arial Narrow" w:hAnsi="Arial Narrow"/>
                <w:sz w:val="20"/>
                <w:szCs w:val="20"/>
                <w:smallCaps w:val="0"/>
                <w:shd w:fill="auto" w:val="clear"/>
              </w:rPr>
            </w:pP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Produit ionique de l’eau à 20 °C : K</w:t>
            </w:r>
            <w:r w:rsidR="00000000" w:rsidDel="00000000" w:rsidRPr="00000000">
              <w:rPr>
                <w:rtl w:val="0"/>
                <w:i w:val="0"/>
                <w:u w:val="none"/>
                <w:strike w:val="0"/>
                <w:color w:val="000000"/>
                <w:rFonts w:ascii="Arial Narrow" w:cs="Arial Narrow" w:eastAsia="Arial Narrow" w:hAnsi="Arial Narrow"/>
                <w:sz w:val="20"/>
                <w:szCs w:val="20"/>
                <w:smallCaps w:val="0"/>
                <w:shd w:fill="auto" w:val="clear"/>
                <w:vertAlign w:val="subscript"/>
              </w:rPr>
              <w:t>e</w:t>
            </w: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 xml:space="preserve"> = 10</w:t>
            </w:r>
            <w:r w:rsidR="00000000" w:rsidDel="00000000" w:rsidRPr="00000000">
              <w:rPr>
                <w:rtl w:val="0"/>
                <w:i w:val="0"/>
                <w:u w:val="none"/>
                <w:strike w:val="0"/>
                <w:color w:val="000000"/>
                <w:rFonts w:ascii="Arial Narrow" w:cs="Arial Narrow" w:eastAsia="Arial Narrow" w:hAnsi="Arial Narrow"/>
                <w:sz w:val="20"/>
                <w:szCs w:val="20"/>
                <w:smallCaps w:val="0"/>
                <w:shd w:fill="auto" w:val="clear"/>
                <w:vertAlign w:val="superscript"/>
              </w:rPr>
              <w:t>-14</w:t>
            </w:r>
            <w:r w:rsidR="00000000" w:rsidDel="00000000" w:rsidRPr="00000000">
              <w:rPr>
                <w:rtl w:val="0"/>
              </w:rPr>
            </w:r>
          </w:p>
          <w:p w:rsidR="00000000" w:rsidDel="00000000" w:rsidRDefault="00000000" w14:paraId="000000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785"/>
              <w:ind w:right="0"/>
              <w:ind w:hanging="360"/>
              <w:spacing w:before="0" w:after="0" w:line="276" w:lineRule="auto"/>
              <w:rPr>
                <w:i w:val="0"/>
                <w:strike w:val="0"/>
                <w:color w:val="000000"/>
                <w:rFonts w:ascii="Arial Narrow" w:cs="Arial Narrow" w:eastAsia="Arial Narrow" w:hAnsi="Arial Narrow"/>
                <w:sz w:val="20"/>
                <w:szCs w:val="20"/>
                <w:smallCaps w:val="0"/>
                <w:shd w:fill="auto" w:val="clear"/>
              </w:rPr>
            </w:pPr>
            <w:r w:rsidR="00000000" w:rsidDel="00000000" w:rsidRPr="00000000">
              <w:rPr>
                <w:rtl w:val="0"/>
                <w:i w:val="0"/>
                <w:u w:val="none"/>
                <w:strike w:val="0"/>
                <w:color w:val="000000"/>
                <w:rFonts w:ascii="Arial Narrow" w:cs="Arial Narrow" w:eastAsia="Arial Narrow" w:hAnsi="Arial Narrow"/>
                <w:sz w:val="20"/>
                <w:szCs w:val="20"/>
                <w:smallCaps w:val="0"/>
                <w:shd w:fill="auto" w:val="clear"/>
              </w:rPr>
              <w:t>Les masses molaires : C : 12g/mol ; O : 16 g/mol ; H : 1g/mol</w:t>
            </w:r>
          </w:p>
          <w:p w:rsidR="00000000" w:rsidDel="00000000" w:rsidRDefault="00000000" w14:paraId="000000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785"/>
              <w:ind w:right="0"/>
              <w:ind w:hanging="36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Échelle de l’état de fraîcheur du lait : </w:t>
            </w:r>
            <w:r w:rsidR="00000000" w:rsidDel="00000000" w:rsidRPr="00000000">
              <w:rPr>
                <w:rtl w:val="0"/>
              </w:rPr>
            </w:r>
            <w:r w:rsidR="00000000" w:rsidDel="00000000" Requires="wpg" allowOverlap="1" anchor="t" anchorCtr="0" b="0" bIns="45700" behindDoc="0" cx="550545" cy="1414145" distB="0" distL="0" distR="0" distT="0" hidden="0" id="224" l="0" lIns="91425" layoutInCell="1" locked="0" name="" preferRelativeResize="0" prst="rect" r="0" r:embed="rId8"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r w:rsidR="00000000" w:rsidDel="00000000" Requires="wpg" allowOverlap="1" anchor="t" anchorCtr="0" b="0" bIns="45700" behindDoc="0" cx="550545" cy="1414145" distB="0" distL="0" distR="0" distT="0" hidden="0" id="219" l="0" lIns="91425" layoutInCell="1" locked="0" name="" preferRelativeResize="0" prst="rect" r="0" r:embed="rId9"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r w:rsidR="00000000" w:rsidDel="00000000" Requires="wpg" allowOverlap="1" anchor="t" anchorCtr="0" b="0" bIns="45700" behindDoc="0" cx="550545" cy="1414145" distB="0" distL="0" distR="0" distT="0" hidden="0" id="223" l="0" lIns="91425" layoutInCell="1" locked="0" name="" preferRelativeResize="0" prst="rect" r="0" r:embed="rId10"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p>
          <w:p w:rsidR="00000000" w:rsidDel="00000000" w:rsidRDefault="00000000" w14:paraId="000000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85"/>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rPr>
            </w:r>
          </w:p>
          <w:p w:rsidR="00000000" w:rsidDel="00000000" w:rsidRDefault="00000000" w14:paraId="00000078" w:rsidP="00000000" w:rsidRPr="00000000">
            <w:pPr>
              <w:rPr>
                <w:rFonts w:ascii="Arial Narrow" w:cs="Arial Narrow" w:eastAsia="Arial Narrow" w:hAnsi="Arial Narrow"/>
                <w:sz w:val="20"/>
                <w:szCs w:val="20"/>
              </w:rPr>
            </w:pPr>
            <w:r w:rsidR="00000000" w:rsidDel="00000000" w:rsidRPr="00000000">
              <w:rPr>
                <w:rtl w:val="0"/>
              </w:rPr>
            </w:r>
            <w:r w:rsidR="00000000" w:rsidDel="00000000" Requires="wpg" allowOverlap="1" anchor="ctr" anchorCtr="0" b="0" bIns="91425" behindDoc="0" cap="flat" cmpd="sng" cx="5280660" cy="12700" distB="0" distL="114300" distR="114300" distT="0" hidden="0" id="226" l="0" lIns="91425" layoutInCell="1" len="sm" lim="800000" locked="0" name="" preferRelativeResize="0" prst="straightConnector1" r="0" r:embed="rId11" rIns="91425" relativeFrom="column" relativeHeight="0" simplePos="0" spcFirstLastPara="1" t="0" tIns="91425" type="none" uri="http://schemas.microsoft.com/office/word/2010/wordprocessingShape" val="dk1" w="9525" w:rsidRPr="00000000" wrap="square" x="0" y="0"/>
            <w:r w:rsidR="00000000" w:rsidDel="00000000" Requires="wpg" allowOverlap="1" anchor="ctr" anchorCtr="0" b="0" bIns="91425" behindDoc="0" cap="flat" cmpd="sng" cx="12700" cy="175260" distB="0" distL="114300" distR="114300" distT="0" hidden="0" id="229" l="0" lIns="91425" layoutInCell="1" len="sm" lim="800000" locked="0" name="" preferRelativeResize="0" prst="straightConnector1" r="0" r:embed="rId12" rIns="91425" relativeFrom="column" relativeHeight="0" simplePos="0" spcFirstLastPara="1" t="0" tIns="91425" type="none" uri="http://schemas.microsoft.com/office/word/2010/wordprocessingShape" val="dk1" w="9525" w:rsidRPr="00000000" wrap="square" x="0" y="0"/>
            <w:r w:rsidR="00000000" w:rsidDel="00000000" Requires="wpg" allowOverlap="1" anchor="ctr" anchorCtr="0" b="0" bIns="91425" behindDoc="0" cap="flat" cmpd="sng" cx="12700" cy="182880" distB="0" distL="114300" distR="114300" distT="0" hidden="0" id="221" l="0" lIns="91425" layoutInCell="1" len="sm" lim="800000" locked="0" name="" preferRelativeResize="0" prst="straightConnector1" r="0" r:embed="rId13" rIns="91425" relativeFrom="column" relativeHeight="0" simplePos="0" spcFirstLastPara="1" t="0" tIns="91425" type="none" uri="http://schemas.microsoft.com/office/word/2010/wordprocessingShape" val="dk1" w="9525" w:rsidRPr="00000000" wrap="square" x="0" y="0"/>
            <w:r w:rsidR="00000000" w:rsidDel="00000000" Requires="wpg" allowOverlap="1" anchor="ctr" anchorCtr="0" b="0" bIns="91425" behindDoc="0" cap="flat" cmpd="sng" cx="12700" cy="236220" distB="0" distL="114300" distR="114300" distT="0" hidden="0" id="228" l="0" lIns="91425" layoutInCell="1" len="sm" lim="800000" locked="0" name="" preferRelativeResize="0" prst="straightConnector1" r="0" r:embed="rId14" rIns="91425" relativeFrom="column" relativeHeight="0" simplePos="0" spcFirstLastPara="1" t="0" tIns="91425" type="none" uri="http://schemas.microsoft.com/office/word/2010/wordprocessingShape" val="dk1" w="9525" w:rsidRPr="00000000" wrap="square" x="0" y="0"/>
            <w:r w:rsidR="00000000" w:rsidDel="00000000" Requires="wpg" allowOverlap="1" anchor="t" anchorCtr="0" b="0" bIns="45700" behindDoc="0" cx="847725" cy="1414145" distB="45720" distL="114300" distR="114300" distT="45720" hidden="0" id="220" l="0" lIns="91425" layoutInCell="1" locked="0" name="" preferRelativeResize="0" prst="rect" r="0" r:embed="rId15"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r w:rsidR="00000000" w:rsidDel="00000000" Requires="wpg" allowOverlap="1" anchor="t" anchorCtr="0" b="0" bIns="45700" behindDoc="0" cx="1503045" cy="1414145" distB="45720" distL="114300" distR="114300" distT="45720" hidden="0" id="227" l="0" lIns="91425" layoutInCell="1" locked="0" name="" preferRelativeResize="0" prst="rect" r="0" r:embed="rId16"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r w:rsidR="00000000" w:rsidDel="00000000" Requires="wpg" allowOverlap="1" anchor="t" anchorCtr="0" b="0" bIns="45700" behindDoc="0" cx="1518285" cy="1414145" distB="45720" distL="114300" distR="114300" distT="45720" hidden="0" id="225" l="0" lIns="91425" layoutInCell="1" locked="0" name="" preferRelativeResize="0" prst="rect" r="0" r:embed="rId17"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r w:rsidR="00000000" w:rsidDel="00000000" Requires="wpg" allowOverlap="1" anchor="t" anchorCtr="0" b="0" bIns="45700" behindDoc="0" cx="1784985" cy="1414145" distB="45720" distL="114300" distR="114300" distT="45720" hidden="0" id="222" l="0" lIns="91425" layoutInCell="1" locked="0" name="" preferRelativeResize="0" prst="rect" r="0" r:embed="rId18" rIns="91425" relativeFrom="column" relativeHeight="0" simplePos="0" spcFirstLastPara="1" t="0" tIns="45700" uri="http://schemas.microsoft.com/office/word/2010/wordprocessingShape" w:after="0" w:ascii="Calibri" w:before="0" w:cs="Calibri" w:eastAsia="Calibri" w:firstLine="0" w:hAnsi="Calibri" w:left="0" w:line="240" w:right="0" w:rsidP="00000000" w:rsidRDefault="00000000" w:rsidRPr="00000000" w:val="left" wrap="square" wrapText="bothSides" x="0" xml:space="preserve" y="0"/>
          </w:p>
          <w:p w:rsidR="00000000" w:rsidDel="00000000" w:rsidRDefault="00000000" w14:paraId="00000079" w:rsidP="00000000" w:rsidRPr="00000000">
            <w:pPr>
              <w:rPr>
                <w:rFonts w:ascii="Arial Narrow" w:cs="Arial Narrow" w:eastAsia="Arial Narrow" w:hAnsi="Arial Narrow"/>
                <w:sz w:val="20"/>
                <w:szCs w:val="20"/>
              </w:rPr>
            </w:pPr>
            <w:r w:rsidR="00000000" w:rsidDel="00000000" w:rsidRPr="00000000">
              <w:rPr>
                <w:rtl w:val="0"/>
              </w:rPr>
            </w:r>
          </w:p>
          <w:p w:rsidR="00000000" w:rsidDel="00000000" w:rsidRDefault="00000000" w14:paraId="0000007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182"/>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rPr>
            </w:r>
          </w:p>
          <w:p w:rsidR="00000000" w:rsidDel="00000000" w:rsidRDefault="00000000" w14:paraId="000000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182"/>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rPr>
            </w:r>
          </w:p>
          <w:p w:rsidR="00000000" w:rsidDel="00000000" w:rsidRDefault="00000000" w14:paraId="000000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182"/>
              <w:ind w:right="0"/>
              <w:ind w:firstLine="0"/>
              <w:spacing w:before="0" w:after="0" w:line="240" w:lineRule="auto"/>
              <w:rPr>
                <w:b w:val="0"/>
                <w:i w:val="0"/>
                <w:u w:val="none"/>
                <w:strike w:val="0"/>
                <w:color w:val="000000"/>
                <w:rFonts w:ascii="Arial Narrow" w:cs="Arial Narrow" w:eastAsia="Arial Narrow" w:hAnsi="Arial Narrow"/>
                <w:sz w:val="20"/>
                <w:szCs w:val="20"/>
                <w:smallCaps w:val="0"/>
                <w:shd w:fill="auto" w:val="clear"/>
              </w:rPr>
            </w:pPr>
            <w:r w:rsidR="00000000" w:rsidDel="00000000" w:rsidRPr="00000000">
              <w:rPr>
                <w:rtl w:val="0"/>
              </w:rPr>
            </w:r>
          </w:p>
          <w:p w:rsidR="00000000" w:rsidDel="00000000" w:rsidRDefault="00000000" w14:paraId="0000007D" w:rsidP="00000000" w:rsidRPr="00000000">
            <w:pPr>
              <w:rPr>
                <w:b/>
                <w:color w:val="FFFFFF"/>
                <w:rFonts w:ascii="Arial Narrow" w:cs="Arial Narrow" w:eastAsia="Arial Narrow" w:hAnsi="Arial Narrow"/>
                <w:sz w:val="20"/>
                <w:szCs w:val="20"/>
              </w:rPr>
            </w:pPr>
            <w:r w:rsidR="00000000" w:rsidDel="00000000" w:rsidRPr="00000000">
              <w:rPr>
                <w:rtl w:val="0"/>
                <w:b/>
                <w:color w:val="FFFFFF"/>
                <w:rFonts w:ascii="Arial Narrow" w:cs="Arial Narrow" w:eastAsia="Arial Narrow" w:hAnsi="Arial Narrow"/>
                <w:sz w:val="20"/>
                <w:szCs w:val="20"/>
              </w:rPr>
              <w:t xml:space="preserve">Internet </w:t>
            </w:r>
          </w:p>
          <w:p w:rsidR="00000000" w:rsidDel="00000000" w:rsidRDefault="00000000" w14:paraId="0000007E" w:rsidP="00000000" w:rsidRPr="00000000">
            <w:pPr>
              <w:rPr>
                <w:b/>
                <w:rFonts w:ascii="Arial Narrow" w:cs="Arial Narrow" w:eastAsia="Arial Narrow" w:hAnsi="Arial Narrow"/>
                <w:sz w:val="20"/>
                <w:szCs w:val="20"/>
              </w:rPr>
            </w:pPr>
            <w:r w:rsidR="00000000" w:rsidDel="00000000" w:rsidRPr="00000000">
              <w:rPr>
                <w:rtl w:val="0"/>
              </w:rPr>
            </w:r>
          </w:p>
          <w:p w:rsidR="00000000" w:rsidDel="00000000" w:rsidRDefault="00000000" w14:paraId="0000007F" w:rsidP="00000000" w:rsidRPr="00000000">
            <w:pPr>
              <w:rPr>
                <w:b/>
                <w:rFonts w:ascii="Arial Narrow" w:cs="Arial Narrow" w:eastAsia="Arial Narrow" w:hAnsi="Arial Narrow"/>
                <w:sz w:val="20"/>
                <w:szCs w:val="20"/>
              </w:rPr>
            </w:pPr>
            <w:r w:rsidR="00000000" w:rsidDel="00000000" w:rsidRPr="00000000">
              <w:rPr>
                <w:rtl w:val="0"/>
                <w:b/>
                <w:rFonts w:ascii="Arial Narrow" w:cs="Arial Narrow" w:eastAsia="Arial Narrow" w:hAnsi="Arial Narrow"/>
                <w:sz w:val="20"/>
                <w:szCs w:val="20"/>
              </w:rPr>
              <w:t>Internet</w:t>
            </w:r>
          </w:p>
          <w:p w:rsidR="00000000" w:rsidDel="00000000" w:rsidRDefault="00000000" w14:paraId="0000008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val="0"/>
                <w:i/>
                <w:u w:val="none"/>
                <w:strike w:val="0"/>
                <w:color w:val="000000"/>
                <w:rFonts w:ascii="Arial Narrow" w:cs="Arial Narrow" w:eastAsia="Arial Narrow" w:hAnsi="Arial Narrow"/>
                <w:sz w:val="18"/>
                <w:szCs w:val="18"/>
                <w:smallCaps w:val="0"/>
                <w:shd w:fill="auto" w:val="clear"/>
              </w:rPr>
            </w:pPr>
            <w:hyperlink r:id="rId20">
              <w:r w:rsidR="00000000" w:rsidDel="00000000" w:rsidRPr="00000000">
                <w:rPr>
                  <w:rtl w:val="0"/>
                  <w:b w:val="0"/>
                  <w:i w:val="0"/>
                  <w:u w:val="none"/>
                  <w:strike w:val="0"/>
                  <w:color w:val="000000"/>
                  <w:rFonts w:ascii="Arial Narrow" w:cs="Arial Narrow" w:eastAsia="Arial Narrow" w:hAnsi="Arial Narrow"/>
                  <w:sz w:val="18"/>
                  <w:szCs w:val="18"/>
                  <w:smallCaps w:val="0"/>
                  <w:shd w:fill="auto" w:val="clear"/>
                </w:rPr>
                <w:t xml:space="preserve">Déterminer le degré Dornic </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 xml:space="preserve"> [</w:t>
            </w:r>
            <w:hyperlink r:id="rId19">
              <w:r w:rsidR="00000000" w:rsidDel="00000000" w:rsidRPr="00000000">
                <w:rPr>
                  <w:rtl w:val="0"/>
                  <w:b w:val="0"/>
                  <w:i/>
                  <w:u w:val="single"/>
                  <w:strike w:val="0"/>
                  <w:color w:val="0000FF"/>
                  <w:rFonts w:ascii="Arial Narrow" w:cs="Arial Narrow" w:eastAsia="Arial Narrow" w:hAnsi="Arial Narrow"/>
                  <w:sz w:val="18"/>
                  <w:szCs w:val="18"/>
                  <w:smallCaps w:val="0"/>
                  <w:shd w:fill="auto" w:val="clear"/>
                </w:rPr>
                <w:t>https://portail.stpaul4.ac-reunion.fr/wordpress/cgenial/2015/10/31/determination-du-degre-dornic-dun-yaourt-a-boire/?ticket=</w:t>
              </w:r>
            </w:hyperlink>
            <w:r w:rsidR="00000000" w:rsidDel="00000000" w:rsidRPr="00000000">
              <w:rPr>
                <w:rtl w:val="0"/>
              </w:rPr>
            </w:r>
          </w:p>
          <w:p w:rsidR="00000000" w:rsidDel="00000000" w:rsidRDefault="00000000" w14:paraId="000000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val="0"/>
                <w:i/>
                <w:u w:val="none"/>
                <w:strike w:val="0"/>
                <w:color w:val="000000"/>
                <w:rFonts w:ascii="Arial Narrow" w:cs="Arial Narrow" w:eastAsia="Arial Narrow" w:hAnsi="Arial Narrow"/>
                <w:sz w:val="18"/>
                <w:szCs w:val="18"/>
                <w:smallCaps w:val="0"/>
                <w:shd w:fill="auto" w:val="clear"/>
              </w:rPr>
            </w:pPr>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w:t>
            </w:r>
            <w:hyperlink r:id="rId22">
              <w:r w:rsidR="00000000" w:rsidDel="00000000" w:rsidRPr="00000000">
                <w:rPr>
                  <w:rtl w:val="0"/>
                  <w:b w:val="0"/>
                  <w:i w:val="0"/>
                  <w:u w:val="none"/>
                  <w:strike w:val="0"/>
                  <w:color w:val="000000"/>
                  <w:rFonts w:ascii="Arial Narrow" w:cs="Arial Narrow" w:eastAsia="Arial Narrow" w:hAnsi="Arial Narrow"/>
                  <w:sz w:val="18"/>
                  <w:szCs w:val="18"/>
                  <w:smallCaps w:val="0"/>
                  <w:shd w:fill="auto" w:val="clear"/>
                </w:rPr>
                <w:t xml:space="preserve">Détermination de l’acidité du lait </w:t>
              </w:r>
            </w:hyperlink>
            <w:hyperlink r:id="rId21">
              <w:r w:rsidR="00000000" w:rsidDel="00000000" w:rsidRPr="00000000">
                <w:rPr>
                  <w:rtl w:val="0"/>
                  <w:b w:val="0"/>
                  <w:i/>
                  <w:u w:val="single"/>
                  <w:strike w:val="0"/>
                  <w:color w:val="0000FF"/>
                  <w:rFonts w:ascii="Arial Narrow" w:cs="Arial Narrow" w:eastAsia="Arial Narrow" w:hAnsi="Arial Narrow"/>
                  <w:sz w:val="18"/>
                  <w:szCs w:val="18"/>
                  <w:smallCaps w:val="0"/>
                  <w:shd w:fill="auto" w:val="clear"/>
                </w:rPr>
                <w:t xml:space="preserve"> </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 xml:space="preserve"> [</w:t>
            </w:r>
            <w:hyperlink r:id="rId23">
              <w:r w:rsidR="00000000" w:rsidDel="00000000" w:rsidRPr="00000000">
                <w:rPr>
                  <w:rtl w:val="0"/>
                  <w:b w:val="0"/>
                  <w:i/>
                  <w:u w:val="single"/>
                  <w:strike w:val="0"/>
                  <w:color w:val="0000FF"/>
                  <w:rFonts w:ascii="Arial Narrow" w:cs="Arial Narrow" w:eastAsia="Arial Narrow" w:hAnsi="Arial Narrow"/>
                  <w:sz w:val="18"/>
                  <w:szCs w:val="18"/>
                  <w:smallCaps w:val="0"/>
                  <w:shd w:fill="auto" w:val="clear"/>
                </w:rPr>
                <w:t>http://lplagrangemaths.free.fr/Sciences/cours/Bac_Pro/HS/HS5/HS51_TP_N%B02_Acidite_d_un_lait.pdf</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w:t>
            </w:r>
          </w:p>
          <w:p w:rsidR="00000000" w:rsidDel="00000000" w:rsidRDefault="00000000" w14:paraId="0000008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val="0"/>
                <w:i/>
                <w:u w:val="none"/>
                <w:strike w:val="0"/>
                <w:color w:val="000000"/>
                <w:rFonts w:ascii="Arial Narrow" w:cs="Arial Narrow" w:eastAsia="Arial Narrow" w:hAnsi="Arial Narrow"/>
                <w:sz w:val="18"/>
                <w:szCs w:val="18"/>
                <w:smallCaps w:val="0"/>
                <w:shd w:fill="auto" w:val="clear"/>
              </w:rPr>
            </w:pPr>
            <w:hyperlink r:id="rId24">
              <w:r w:rsidR="00000000" w:rsidDel="00000000" w:rsidRPr="00000000">
                <w:rPr>
                  <w:rtl w:val="0"/>
                  <w:b w:val="0"/>
                  <w:i w:val="0"/>
                  <w:u w:val="none"/>
                  <w:strike w:val="0"/>
                  <w:color w:val="000000"/>
                  <w:rFonts w:ascii="Arial Narrow" w:cs="Arial Narrow" w:eastAsia="Arial Narrow" w:hAnsi="Arial Narrow"/>
                  <w:sz w:val="18"/>
                  <w:szCs w:val="18"/>
                  <w:smallCaps w:val="0"/>
                  <w:shd w:fill="auto" w:val="clear"/>
                </w:rPr>
                <w:t xml:space="preserve">Le lait manipulation </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 xml:space="preserve"> [</w:t>
            </w:r>
            <w:hyperlink r:id="rId25">
              <w:r w:rsidR="00000000" w:rsidDel="00000000" w:rsidRPr="00000000">
                <w:rPr>
                  <w:rtl w:val="0"/>
                  <w:b w:val="0"/>
                  <w:i/>
                  <w:u w:val="single"/>
                  <w:strike w:val="0"/>
                  <w:color w:val="0000FF"/>
                  <w:rFonts w:ascii="Arial Narrow" w:cs="Arial Narrow" w:eastAsia="Arial Narrow" w:hAnsi="Arial Narrow"/>
                  <w:sz w:val="18"/>
                  <w:szCs w:val="18"/>
                  <w:smallCaps w:val="0"/>
                  <w:shd w:fill="auto" w:val="clear"/>
                </w:rPr>
                <w:t>https://www2.ulb.ac.be/sciences/cudec/LaitManip2.html</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w:t>
            </w:r>
          </w:p>
          <w:p w:rsidR="00000000" w:rsidDel="00000000" w:rsidRDefault="00000000" w14:paraId="0000008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spacing w:before="0" w:after="0" w:line="240" w:lineRule="auto"/>
              <w:rPr>
                <w:b w:val="0"/>
                <w:i/>
                <w:u w:val="none"/>
                <w:strike w:val="0"/>
                <w:color w:val="000000"/>
                <w:rFonts w:ascii="Arial Narrow" w:cs="Arial Narrow" w:eastAsia="Arial Narrow" w:hAnsi="Arial Narrow"/>
                <w:sz w:val="18"/>
                <w:szCs w:val="18"/>
                <w:smallCaps w:val="0"/>
                <w:shd w:fill="auto" w:val="clear"/>
              </w:rPr>
            </w:pPr>
            <w:hyperlink r:id="rId26">
              <w:r w:rsidR="00000000" w:rsidDel="00000000" w:rsidRPr="00000000">
                <w:rPr>
                  <w:rtl w:val="0"/>
                  <w:b w:val="0"/>
                  <w:i w:val="0"/>
                  <w:u w:val="none"/>
                  <w:strike w:val="0"/>
                  <w:color w:val="000000"/>
                  <w:rFonts w:ascii="Arial Narrow" w:cs="Arial Narrow" w:eastAsia="Arial Narrow" w:hAnsi="Arial Narrow"/>
                  <w:sz w:val="18"/>
                  <w:szCs w:val="18"/>
                  <w:smallCaps w:val="0"/>
                  <w:shd w:fill="auto" w:val="clear"/>
                </w:rPr>
                <w:t>Du lait au yogourt</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 xml:space="preserve"> [</w:t>
            </w:r>
            <w:hyperlink r:id="rId27">
              <w:r w:rsidR="00000000" w:rsidDel="00000000" w:rsidRPr="00000000">
                <w:rPr>
                  <w:rtl w:val="0"/>
                  <w:b w:val="0"/>
                  <w:i/>
                  <w:u w:val="single"/>
                  <w:strike w:val="0"/>
                  <w:color w:val="0000FF"/>
                  <w:rFonts w:ascii="Arial Narrow" w:cs="Arial Narrow" w:eastAsia="Arial Narrow" w:hAnsi="Arial Narrow"/>
                  <w:sz w:val="18"/>
                  <w:szCs w:val="18"/>
                  <w:smallCaps w:val="0"/>
                  <w:shd w:fill="auto" w:val="clear"/>
                </w:rPr>
                <w:t>http://physiquechimie-ea.ensfea.fr/wp-content/uploads/sites/10/2018/05/p22-47-projet-lait-BTS-PA-papier.pdf</w:t>
              </w:r>
            </w:hyperlink>
            <w:r w:rsidR="00000000" w:rsidDel="00000000" w:rsidRPr="00000000">
              <w:rPr>
                <w:rtl w:val="0"/>
                <w:b w:val="0"/>
                <w:i/>
                <w:u w:val="none"/>
                <w:strike w:val="0"/>
                <w:color w:val="000000"/>
                <w:rFonts w:ascii="Arial Narrow" w:cs="Arial Narrow" w:eastAsia="Arial Narrow" w:hAnsi="Arial Narrow"/>
                <w:sz w:val="18"/>
                <w:szCs w:val="18"/>
                <w:smallCaps w:val="0"/>
                <w:shd w:fill="auto" w:val="clear"/>
              </w:rPr>
              <w:t>]</w:t>
            </w:r>
          </w:p>
          <w:p w:rsidR="00000000" w:rsidDel="00000000" w:rsidRDefault="00000000" w14:paraId="0000008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20"/>
              <w:ind w:right="0"/>
              <w:ind w:firstLine="0"/>
              <w:spacing w:before="0" w:after="0" w:line="240" w:lineRule="auto"/>
              <w:rPr>
                <w:b w:val="0"/>
                <w:i/>
                <w:u w:val="none"/>
                <w:strike w:val="0"/>
                <w:color w:val="000000"/>
                <w:rFonts w:ascii="Arial Narrow" w:cs="Arial Narrow" w:eastAsia="Arial Narrow" w:hAnsi="Arial Narrow"/>
                <w:sz w:val="18"/>
                <w:szCs w:val="18"/>
                <w:smallCaps w:val="0"/>
                <w:shd w:fill="auto" w:val="clear"/>
              </w:rPr>
            </w:pPr>
            <w:bookmarkStart w:colFirst="0" w:colLast="0" w:name="_heading=h.gjdgxs" w:id="0"/>
            <w:bookmarkEnd w:id="0"/>
            <w:r w:rsidR="00000000" w:rsidDel="00000000" w:rsidRPr="00000000">
              <w:rPr>
                <w:rtl w:val="0"/>
              </w:rPr>
            </w:r>
          </w:p>
        </w:tc>
      </w:tr>
    </w:tbl>
    <w:p w:rsidR="00000000" w:rsidDel="00000000" w:rsidRDefault="00000000" w14:paraId="00000087" w:rsidP="00000000" w:rsidRPr="00000000">
      <w:pPr/>
      <w:r w:rsidR="00000000" w:rsidDel="00000000" w:rsidRPr="00000000">
        <w:rPr>
          <w:rtl w:val="0"/>
        </w:rPr>
      </w:r>
    </w:p>
    <w:sectPr>
      <w:pgNumType w:start="1"/>
      <w:pgSz w:w="12240" w:h="15840"/>
      <w:pgMar w:left="1800" w:right="1800" w:top="1418"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libri Light"/>
  <w:font w:name="Cambria"/>
  <w:font w:name="Symbo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Calibri" w:cs="Calibri" w:eastAsia="Calibri" w:hAnsi="Calibri"/>
      </w:rPr>
      <w:pPr>
        <w:ind w:left="1476"/>
        <w:ind w:hanging="360"/>
      </w:pPr>
      <w:lvlJc w:val="left"/>
    </w:lvl>
    <w:lvl w:ilvl="1">
      <w:numFmt w:val="bullet"/>
      <w:lvlText w:val="o"/>
      <w:start w:val="1"/>
      <w:rPr>
        <w:rFonts w:ascii="Courier New" w:cs="Courier New" w:eastAsia="Courier New" w:hAnsi="Courier New"/>
      </w:rPr>
      <w:pPr>
        <w:ind w:left="2196"/>
        <w:ind w:hanging="360"/>
      </w:pPr>
      <w:lvlJc w:val="left"/>
    </w:lvl>
    <w:lvl w:ilvl="2">
      <w:numFmt w:val="bullet"/>
      <w:lvlText w:val="▪"/>
      <w:start w:val="1"/>
      <w:rPr>
        <w:rFonts w:ascii="Noto Sans Symbols" w:cs="Noto Sans Symbols" w:eastAsia="Noto Sans Symbols" w:hAnsi="Noto Sans Symbols"/>
      </w:rPr>
      <w:pPr>
        <w:ind w:left="2916"/>
        <w:ind w:hanging="360"/>
      </w:pPr>
      <w:lvlJc w:val="left"/>
    </w:lvl>
    <w:lvl w:ilvl="3">
      <w:numFmt w:val="bullet"/>
      <w:lvlText w:val="●"/>
      <w:start w:val="1"/>
      <w:rPr>
        <w:rFonts w:ascii="Noto Sans Symbols" w:cs="Noto Sans Symbols" w:eastAsia="Noto Sans Symbols" w:hAnsi="Noto Sans Symbols"/>
      </w:rPr>
      <w:pPr>
        <w:ind w:left="3636"/>
        <w:ind w:hanging="360"/>
      </w:pPr>
      <w:lvlJc w:val="left"/>
    </w:lvl>
    <w:lvl w:ilvl="4">
      <w:numFmt w:val="bullet"/>
      <w:lvlText w:val="o"/>
      <w:start w:val="1"/>
      <w:rPr>
        <w:rFonts w:ascii="Courier New" w:cs="Courier New" w:eastAsia="Courier New" w:hAnsi="Courier New"/>
      </w:rPr>
      <w:pPr>
        <w:ind w:left="4356"/>
        <w:ind w:hanging="360"/>
      </w:pPr>
      <w:lvlJc w:val="left"/>
    </w:lvl>
    <w:lvl w:ilvl="5">
      <w:numFmt w:val="bullet"/>
      <w:lvlText w:val="▪"/>
      <w:start w:val="1"/>
      <w:rPr>
        <w:rFonts w:ascii="Noto Sans Symbols" w:cs="Noto Sans Symbols" w:eastAsia="Noto Sans Symbols" w:hAnsi="Noto Sans Symbols"/>
      </w:rPr>
      <w:pPr>
        <w:ind w:left="5076"/>
        <w:ind w:hanging="360"/>
      </w:pPr>
      <w:lvlJc w:val="left"/>
    </w:lvl>
    <w:lvl w:ilvl="6">
      <w:numFmt w:val="bullet"/>
      <w:lvlText w:val="●"/>
      <w:start w:val="1"/>
      <w:rPr>
        <w:rFonts w:ascii="Noto Sans Symbols" w:cs="Noto Sans Symbols" w:eastAsia="Noto Sans Symbols" w:hAnsi="Noto Sans Symbols"/>
      </w:rPr>
      <w:pPr>
        <w:ind w:left="5796"/>
        <w:ind w:hanging="360"/>
      </w:pPr>
      <w:lvlJc w:val="left"/>
    </w:lvl>
    <w:lvl w:ilvl="7">
      <w:numFmt w:val="bullet"/>
      <w:lvlText w:val="o"/>
      <w:start w:val="1"/>
      <w:rPr>
        <w:rFonts w:ascii="Courier New" w:cs="Courier New" w:eastAsia="Courier New" w:hAnsi="Courier New"/>
      </w:rPr>
      <w:pPr>
        <w:ind w:left="6516"/>
        <w:ind w:hanging="360"/>
      </w:pPr>
      <w:lvlJc w:val="left"/>
    </w:lvl>
    <w:lvl w:ilvl="8">
      <w:numFmt w:val="bullet"/>
      <w:lvlText w:val="▪"/>
      <w:start w:val="1"/>
      <w:rPr>
        <w:rFonts w:ascii="Noto Sans Symbols" w:cs="Noto Sans Symbols" w:eastAsia="Noto Sans Symbols" w:hAnsi="Noto Sans Symbols"/>
      </w:rPr>
      <w:pPr>
        <w:ind w:left="7236"/>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902"/>
        <w:ind w:hanging="360"/>
      </w:pPr>
      <w:lvlJc w:val="left"/>
    </w:lvl>
    <w:lvl w:ilvl="1">
      <w:numFmt w:val="bullet"/>
      <w:lvlText w:val="o"/>
      <w:start w:val="1"/>
      <w:rPr>
        <w:rFonts w:ascii="Courier New" w:cs="Courier New" w:eastAsia="Courier New" w:hAnsi="Courier New"/>
      </w:rPr>
      <w:pPr>
        <w:ind w:left="1622"/>
        <w:ind w:hanging="360"/>
      </w:pPr>
      <w:lvlJc w:val="left"/>
    </w:lvl>
    <w:lvl w:ilvl="2">
      <w:numFmt w:val="bullet"/>
      <w:lvlText w:val="▪"/>
      <w:start w:val="1"/>
      <w:rPr>
        <w:rFonts w:ascii="Noto Sans Symbols" w:cs="Noto Sans Symbols" w:eastAsia="Noto Sans Symbols" w:hAnsi="Noto Sans Symbols"/>
      </w:rPr>
      <w:pPr>
        <w:ind w:left="2342"/>
        <w:ind w:hanging="360"/>
      </w:pPr>
      <w:lvlJc w:val="left"/>
    </w:lvl>
    <w:lvl w:ilvl="3">
      <w:numFmt w:val="bullet"/>
      <w:lvlText w:val="●"/>
      <w:start w:val="1"/>
      <w:rPr>
        <w:rFonts w:ascii="Noto Sans Symbols" w:cs="Noto Sans Symbols" w:eastAsia="Noto Sans Symbols" w:hAnsi="Noto Sans Symbols"/>
      </w:rPr>
      <w:pPr>
        <w:ind w:left="3062"/>
        <w:ind w:hanging="360"/>
      </w:pPr>
      <w:lvlJc w:val="left"/>
    </w:lvl>
    <w:lvl w:ilvl="4">
      <w:numFmt w:val="bullet"/>
      <w:lvlText w:val="o"/>
      <w:start w:val="1"/>
      <w:rPr>
        <w:rFonts w:ascii="Courier New" w:cs="Courier New" w:eastAsia="Courier New" w:hAnsi="Courier New"/>
      </w:rPr>
      <w:pPr>
        <w:ind w:left="3782"/>
        <w:ind w:hanging="360"/>
      </w:pPr>
      <w:lvlJc w:val="left"/>
    </w:lvl>
    <w:lvl w:ilvl="5">
      <w:numFmt w:val="bullet"/>
      <w:lvlText w:val="▪"/>
      <w:start w:val="1"/>
      <w:rPr>
        <w:rFonts w:ascii="Noto Sans Symbols" w:cs="Noto Sans Symbols" w:eastAsia="Noto Sans Symbols" w:hAnsi="Noto Sans Symbols"/>
      </w:rPr>
      <w:pPr>
        <w:ind w:left="4502"/>
        <w:ind w:hanging="360"/>
      </w:pPr>
      <w:lvlJc w:val="left"/>
    </w:lvl>
    <w:lvl w:ilvl="6">
      <w:numFmt w:val="bullet"/>
      <w:lvlText w:val="●"/>
      <w:start w:val="1"/>
      <w:rPr>
        <w:rFonts w:ascii="Noto Sans Symbols" w:cs="Noto Sans Symbols" w:eastAsia="Noto Sans Symbols" w:hAnsi="Noto Sans Symbols"/>
      </w:rPr>
      <w:pPr>
        <w:ind w:left="5222"/>
        <w:ind w:hanging="360"/>
      </w:pPr>
      <w:lvlJc w:val="left"/>
    </w:lvl>
    <w:lvl w:ilvl="7">
      <w:numFmt w:val="bullet"/>
      <w:lvlText w:val="o"/>
      <w:start w:val="1"/>
      <w:rPr>
        <w:rFonts w:ascii="Courier New" w:cs="Courier New" w:eastAsia="Courier New" w:hAnsi="Courier New"/>
      </w:rPr>
      <w:pPr>
        <w:ind w:left="5942"/>
        <w:ind w:hanging="360"/>
      </w:pPr>
      <w:lvlJc w:val="left"/>
    </w:lvl>
    <w:lvl w:ilvl="8">
      <w:numFmt w:val="bullet"/>
      <w:lvlText w:val="▪"/>
      <w:start w:val="1"/>
      <w:rPr>
        <w:rFonts w:ascii="Noto Sans Symbols" w:cs="Noto Sans Symbols" w:eastAsia="Noto Sans Symbols" w:hAnsi="Noto Sans Symbols"/>
      </w:rPr>
      <w:pPr>
        <w:ind w:left="6662"/>
        <w:ind w:hanging="360"/>
      </w:pPr>
      <w:lvlJc w:val="left"/>
    </w:lvl>
  </w:abstractNum>
  <w:abstractNum w:abstractNumId="3">
    <w:multiLevelType w:val="hybridMultilevel"/>
    <w:lvl w:ilvl="0">
      <w:numFmt w:val="bullet"/>
      <w:lvlText w:val="●"/>
      <w:start w:val="1"/>
      <w:rPr>
        <w:rFonts w:ascii="Noto Sans Symbols" w:cs="Noto Sans Symbols" w:eastAsia="Noto Sans Symbols" w:hAnsi="Noto Sans Symbols"/>
      </w:rPr>
      <w:pPr>
        <w:ind w:left="1145"/>
        <w:ind w:hanging="360"/>
      </w:pPr>
      <w:lvlJc w:val="left"/>
    </w:lvl>
    <w:lvl w:ilvl="1">
      <w:numFmt w:val="bullet"/>
      <w:lvlText w:val="o"/>
      <w:start w:val="1"/>
      <w:rPr>
        <w:rFonts w:ascii="Courier New" w:cs="Courier New" w:eastAsia="Courier New" w:hAnsi="Courier New"/>
      </w:rPr>
      <w:pPr>
        <w:ind w:left="1865"/>
        <w:ind w:hanging="360"/>
      </w:pPr>
      <w:lvlJc w:val="left"/>
    </w:lvl>
    <w:lvl w:ilvl="2">
      <w:numFmt w:val="bullet"/>
      <w:lvlText w:val="▪"/>
      <w:start w:val="1"/>
      <w:rPr>
        <w:rFonts w:ascii="Noto Sans Symbols" w:cs="Noto Sans Symbols" w:eastAsia="Noto Sans Symbols" w:hAnsi="Noto Sans Symbols"/>
      </w:rPr>
      <w:pPr>
        <w:ind w:left="2585"/>
        <w:ind w:hanging="360"/>
      </w:pPr>
      <w:lvlJc w:val="left"/>
    </w:lvl>
    <w:lvl w:ilvl="3">
      <w:numFmt w:val="bullet"/>
      <w:lvlText w:val="●"/>
      <w:start w:val="1"/>
      <w:rPr>
        <w:rFonts w:ascii="Noto Sans Symbols" w:cs="Noto Sans Symbols" w:eastAsia="Noto Sans Symbols" w:hAnsi="Noto Sans Symbols"/>
      </w:rPr>
      <w:pPr>
        <w:ind w:left="3305"/>
        <w:ind w:hanging="360"/>
      </w:pPr>
      <w:lvlJc w:val="left"/>
    </w:lvl>
    <w:lvl w:ilvl="4">
      <w:numFmt w:val="bullet"/>
      <w:lvlText w:val="o"/>
      <w:start w:val="1"/>
      <w:rPr>
        <w:rFonts w:ascii="Courier New" w:cs="Courier New" w:eastAsia="Courier New" w:hAnsi="Courier New"/>
      </w:rPr>
      <w:pPr>
        <w:ind w:left="4025"/>
        <w:ind w:hanging="360"/>
      </w:pPr>
      <w:lvlJc w:val="left"/>
    </w:lvl>
    <w:lvl w:ilvl="5">
      <w:numFmt w:val="bullet"/>
      <w:lvlText w:val="▪"/>
      <w:start w:val="1"/>
      <w:rPr>
        <w:rFonts w:ascii="Noto Sans Symbols" w:cs="Noto Sans Symbols" w:eastAsia="Noto Sans Symbols" w:hAnsi="Noto Sans Symbols"/>
      </w:rPr>
      <w:pPr>
        <w:ind w:left="4745"/>
        <w:ind w:hanging="360"/>
      </w:pPr>
      <w:lvlJc w:val="left"/>
    </w:lvl>
    <w:lvl w:ilvl="6">
      <w:numFmt w:val="bullet"/>
      <w:lvlText w:val="●"/>
      <w:start w:val="1"/>
      <w:rPr>
        <w:rFonts w:ascii="Noto Sans Symbols" w:cs="Noto Sans Symbols" w:eastAsia="Noto Sans Symbols" w:hAnsi="Noto Sans Symbols"/>
      </w:rPr>
      <w:pPr>
        <w:ind w:left="5465"/>
        <w:ind w:hanging="360"/>
      </w:pPr>
      <w:lvlJc w:val="left"/>
    </w:lvl>
    <w:lvl w:ilvl="7">
      <w:numFmt w:val="bullet"/>
      <w:lvlText w:val="o"/>
      <w:start w:val="1"/>
      <w:rPr>
        <w:rFonts w:ascii="Courier New" w:cs="Courier New" w:eastAsia="Courier New" w:hAnsi="Courier New"/>
      </w:rPr>
      <w:pPr>
        <w:ind w:left="6185"/>
        <w:ind w:hanging="360"/>
      </w:pPr>
      <w:lvlJc w:val="left"/>
    </w:lvl>
    <w:lvl w:ilvl="8">
      <w:numFmt w:val="bullet"/>
      <w:lvlText w:val="▪"/>
      <w:start w:val="1"/>
      <w:rPr>
        <w:rFonts w:ascii="Noto Sans Symbols" w:cs="Noto Sans Symbols" w:eastAsia="Noto Sans Symbols" w:hAnsi="Noto Sans Symbols"/>
      </w:rPr>
      <w:pPr>
        <w:ind w:left="6905"/>
        <w:ind w:hanging="360"/>
      </w:pPr>
      <w:lvlJc w:val="left"/>
    </w:lvl>
  </w:abstractNum>
  <w:abstractNum w:abstractNumId="4">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5">
    <w:multiLevelType w:val="hybridMultilevel"/>
    <w:lvl w:ilvl="0">
      <w:numFmt w:val="bullet"/>
      <w:lvlText w:val="●"/>
      <w:start w:val="1"/>
      <w:rPr>
        <w:rFonts w:ascii="Noto Sans Symbols" w:cs="Noto Sans Symbols" w:eastAsia="Noto Sans Symbols" w:hAnsi="Noto Sans Symbols"/>
      </w:rPr>
      <w:pPr>
        <w:ind w:left="1512"/>
        <w:ind w:hanging="360"/>
      </w:pPr>
      <w:lvlJc w:val="left"/>
    </w:lvl>
    <w:lvl w:ilvl="1">
      <w:numFmt w:val="bullet"/>
      <w:lvlText w:val="o"/>
      <w:start w:val="1"/>
      <w:rPr>
        <w:rFonts w:ascii="Courier New" w:cs="Courier New" w:eastAsia="Courier New" w:hAnsi="Courier New"/>
      </w:rPr>
      <w:pPr>
        <w:ind w:left="2232"/>
        <w:ind w:hanging="360"/>
      </w:pPr>
      <w:lvlJc w:val="left"/>
    </w:lvl>
    <w:lvl w:ilvl="2">
      <w:numFmt w:val="bullet"/>
      <w:lvlText w:val="▪"/>
      <w:start w:val="1"/>
      <w:rPr>
        <w:rFonts w:ascii="Noto Sans Symbols" w:cs="Noto Sans Symbols" w:eastAsia="Noto Sans Symbols" w:hAnsi="Noto Sans Symbols"/>
      </w:rPr>
      <w:pPr>
        <w:ind w:left="2952"/>
        <w:ind w:hanging="360"/>
      </w:pPr>
      <w:lvlJc w:val="left"/>
    </w:lvl>
    <w:lvl w:ilvl="3">
      <w:numFmt w:val="bullet"/>
      <w:lvlText w:val="●"/>
      <w:start w:val="1"/>
      <w:rPr>
        <w:rFonts w:ascii="Noto Sans Symbols" w:cs="Noto Sans Symbols" w:eastAsia="Noto Sans Symbols" w:hAnsi="Noto Sans Symbols"/>
      </w:rPr>
      <w:pPr>
        <w:ind w:left="3672"/>
        <w:ind w:hanging="360"/>
      </w:pPr>
      <w:lvlJc w:val="left"/>
    </w:lvl>
    <w:lvl w:ilvl="4">
      <w:numFmt w:val="bullet"/>
      <w:lvlText w:val="o"/>
      <w:start w:val="1"/>
      <w:rPr>
        <w:rFonts w:ascii="Courier New" w:cs="Courier New" w:eastAsia="Courier New" w:hAnsi="Courier New"/>
      </w:rPr>
      <w:pPr>
        <w:ind w:left="4392"/>
        <w:ind w:hanging="360"/>
      </w:pPr>
      <w:lvlJc w:val="left"/>
    </w:lvl>
    <w:lvl w:ilvl="5">
      <w:numFmt w:val="bullet"/>
      <w:lvlText w:val="▪"/>
      <w:start w:val="1"/>
      <w:rPr>
        <w:rFonts w:ascii="Noto Sans Symbols" w:cs="Noto Sans Symbols" w:eastAsia="Noto Sans Symbols" w:hAnsi="Noto Sans Symbols"/>
      </w:rPr>
      <w:pPr>
        <w:ind w:left="5112"/>
        <w:ind w:hanging="360"/>
      </w:pPr>
      <w:lvlJc w:val="left"/>
    </w:lvl>
    <w:lvl w:ilvl="6">
      <w:numFmt w:val="bullet"/>
      <w:lvlText w:val="●"/>
      <w:start w:val="1"/>
      <w:rPr>
        <w:rFonts w:ascii="Noto Sans Symbols" w:cs="Noto Sans Symbols" w:eastAsia="Noto Sans Symbols" w:hAnsi="Noto Sans Symbols"/>
      </w:rPr>
      <w:pPr>
        <w:ind w:left="5832"/>
        <w:ind w:hanging="360"/>
      </w:pPr>
      <w:lvlJc w:val="left"/>
    </w:lvl>
    <w:lvl w:ilvl="7">
      <w:numFmt w:val="bullet"/>
      <w:lvlText w:val="o"/>
      <w:start w:val="1"/>
      <w:rPr>
        <w:rFonts w:ascii="Courier New" w:cs="Courier New" w:eastAsia="Courier New" w:hAnsi="Courier New"/>
      </w:rPr>
      <w:pPr>
        <w:ind w:left="6552"/>
        <w:ind w:hanging="360"/>
      </w:pPr>
      <w:lvlJc w:val="left"/>
    </w:lvl>
    <w:lvl w:ilvl="8">
      <w:numFmt w:val="bullet"/>
      <w:lvlText w:val="▪"/>
      <w:start w:val="1"/>
      <w:rPr>
        <w:rFonts w:ascii="Noto Sans Symbols" w:cs="Noto Sans Symbols" w:eastAsia="Noto Sans Symbols" w:hAnsi="Noto Sans Symbols"/>
      </w:rPr>
      <w:pPr>
        <w:ind w:left="7272"/>
        <w:ind w:hanging="360"/>
      </w:pPr>
      <w:lvlJc w:val="left"/>
    </w:lvl>
  </w:abstractNum>
  <w:abstractNum w:abstractNumId="6">
    <w:multiLevelType w:val="hybridMultilevel"/>
    <w:lvl w:ilvl="0">
      <w:numFmt w:val="bullet"/>
      <w:lvlText w:val="●"/>
      <w:start w:val="1"/>
      <w:rPr>
        <w:rFonts w:ascii="Noto Sans Symbols" w:cs="Noto Sans Symbols" w:eastAsia="Noto Sans Symbols" w:hAnsi="Noto Sans Symbols"/>
      </w:rPr>
      <w:pPr>
        <w:ind w:left="948"/>
        <w:ind w:hanging="360"/>
      </w:pPr>
      <w:lvlJc w:val="left"/>
    </w:lvl>
    <w:lvl w:ilvl="1">
      <w:numFmt w:val="bullet"/>
      <w:lvlText w:val="o"/>
      <w:start w:val="1"/>
      <w:rPr>
        <w:rFonts w:ascii="Courier New" w:cs="Courier New" w:eastAsia="Courier New" w:hAnsi="Courier New"/>
      </w:rPr>
      <w:pPr>
        <w:ind w:left="1668"/>
        <w:ind w:hanging="360"/>
      </w:pPr>
      <w:lvlJc w:val="left"/>
    </w:lvl>
    <w:lvl w:ilvl="2">
      <w:numFmt w:val="bullet"/>
      <w:lvlText w:val="▪"/>
      <w:start w:val="1"/>
      <w:rPr>
        <w:rFonts w:ascii="Noto Sans Symbols" w:cs="Noto Sans Symbols" w:eastAsia="Noto Sans Symbols" w:hAnsi="Noto Sans Symbols"/>
      </w:rPr>
      <w:pPr>
        <w:ind w:left="2388"/>
        <w:ind w:hanging="360"/>
      </w:pPr>
      <w:lvlJc w:val="left"/>
    </w:lvl>
    <w:lvl w:ilvl="3">
      <w:numFmt w:val="bullet"/>
      <w:lvlText w:val="●"/>
      <w:start w:val="1"/>
      <w:rPr>
        <w:rFonts w:ascii="Noto Sans Symbols" w:cs="Noto Sans Symbols" w:eastAsia="Noto Sans Symbols" w:hAnsi="Noto Sans Symbols"/>
      </w:rPr>
      <w:pPr>
        <w:ind w:left="3108"/>
        <w:ind w:hanging="360"/>
      </w:pPr>
      <w:lvlJc w:val="left"/>
    </w:lvl>
    <w:lvl w:ilvl="4">
      <w:numFmt w:val="bullet"/>
      <w:lvlText w:val="o"/>
      <w:start w:val="1"/>
      <w:rPr>
        <w:rFonts w:ascii="Courier New" w:cs="Courier New" w:eastAsia="Courier New" w:hAnsi="Courier New"/>
      </w:rPr>
      <w:pPr>
        <w:ind w:left="3828"/>
        <w:ind w:hanging="360"/>
      </w:pPr>
      <w:lvlJc w:val="left"/>
    </w:lvl>
    <w:lvl w:ilvl="5">
      <w:numFmt w:val="bullet"/>
      <w:lvlText w:val="▪"/>
      <w:start w:val="1"/>
      <w:rPr>
        <w:rFonts w:ascii="Noto Sans Symbols" w:cs="Noto Sans Symbols" w:eastAsia="Noto Sans Symbols" w:hAnsi="Noto Sans Symbols"/>
      </w:rPr>
      <w:pPr>
        <w:ind w:left="4548"/>
        <w:ind w:hanging="360"/>
      </w:pPr>
      <w:lvlJc w:val="left"/>
    </w:lvl>
    <w:lvl w:ilvl="6">
      <w:numFmt w:val="bullet"/>
      <w:lvlText w:val="●"/>
      <w:start w:val="1"/>
      <w:rPr>
        <w:rFonts w:ascii="Noto Sans Symbols" w:cs="Noto Sans Symbols" w:eastAsia="Noto Sans Symbols" w:hAnsi="Noto Sans Symbols"/>
      </w:rPr>
      <w:pPr>
        <w:ind w:left="5268"/>
        <w:ind w:hanging="360"/>
      </w:pPr>
      <w:lvlJc w:val="left"/>
    </w:lvl>
    <w:lvl w:ilvl="7">
      <w:numFmt w:val="bullet"/>
      <w:lvlText w:val="o"/>
      <w:start w:val="1"/>
      <w:rPr>
        <w:rFonts w:ascii="Courier New" w:cs="Courier New" w:eastAsia="Courier New" w:hAnsi="Courier New"/>
      </w:rPr>
      <w:pPr>
        <w:ind w:left="5988"/>
        <w:ind w:hanging="360"/>
      </w:pPr>
      <w:lvlJc w:val="left"/>
    </w:lvl>
    <w:lvl w:ilvl="8">
      <w:numFmt w:val="bullet"/>
      <w:lvlText w:val="▪"/>
      <w:start w:val="1"/>
      <w:rPr>
        <w:rFonts w:ascii="Noto Sans Symbols" w:cs="Noto Sans Symbols" w:eastAsia="Noto Sans Symbols" w:hAnsi="Noto Sans Symbols"/>
      </w:rPr>
      <w:pPr>
        <w:ind w:left="6708"/>
        <w:ind w:hanging="360"/>
      </w:pPr>
      <w:lvlJc w:val="left"/>
    </w:lvl>
  </w:abstractNum>
  <w:abstractNum w:abstractNumId="7">
    <w:multiLevelType w:val="hybridMultilevel"/>
    <w:lvl w:ilvl="0">
      <w:numFmt w:val="bullet"/>
      <w:lvlText w:val="●"/>
      <w:start w:val="1"/>
      <w:rPr>
        <w:rFonts w:ascii="Noto Sans Symbols" w:cs="Noto Sans Symbols" w:eastAsia="Noto Sans Symbols" w:hAnsi="Noto Sans Symbols"/>
      </w:rPr>
      <w:pPr>
        <w:ind w:left="996"/>
        <w:ind w:hanging="360"/>
      </w:pPr>
      <w:lvlJc w:val="left"/>
    </w:lvl>
    <w:lvl w:ilvl="1">
      <w:numFmt w:val="bullet"/>
      <w:lvlText w:val="o"/>
      <w:start w:val="1"/>
      <w:rPr>
        <w:rFonts w:ascii="Courier New" w:cs="Courier New" w:eastAsia="Courier New" w:hAnsi="Courier New"/>
      </w:rPr>
      <w:pPr>
        <w:ind w:left="1716"/>
        <w:ind w:hanging="360"/>
      </w:pPr>
      <w:lvlJc w:val="left"/>
    </w:lvl>
    <w:lvl w:ilvl="2">
      <w:numFmt w:val="bullet"/>
      <w:lvlText w:val="▪"/>
      <w:start w:val="1"/>
      <w:rPr>
        <w:rFonts w:ascii="Noto Sans Symbols" w:cs="Noto Sans Symbols" w:eastAsia="Noto Sans Symbols" w:hAnsi="Noto Sans Symbols"/>
      </w:rPr>
      <w:pPr>
        <w:ind w:left="2436"/>
        <w:ind w:hanging="360"/>
      </w:pPr>
      <w:lvlJc w:val="left"/>
    </w:lvl>
    <w:lvl w:ilvl="3">
      <w:numFmt w:val="bullet"/>
      <w:lvlText w:val="●"/>
      <w:start w:val="1"/>
      <w:rPr>
        <w:rFonts w:ascii="Noto Sans Symbols" w:cs="Noto Sans Symbols" w:eastAsia="Noto Sans Symbols" w:hAnsi="Noto Sans Symbols"/>
      </w:rPr>
      <w:pPr>
        <w:ind w:left="3156"/>
        <w:ind w:hanging="360"/>
      </w:pPr>
      <w:lvlJc w:val="left"/>
    </w:lvl>
    <w:lvl w:ilvl="4">
      <w:numFmt w:val="bullet"/>
      <w:lvlText w:val="o"/>
      <w:start w:val="1"/>
      <w:rPr>
        <w:rFonts w:ascii="Courier New" w:cs="Courier New" w:eastAsia="Courier New" w:hAnsi="Courier New"/>
      </w:rPr>
      <w:pPr>
        <w:ind w:left="3876"/>
        <w:ind w:hanging="360"/>
      </w:pPr>
      <w:lvlJc w:val="left"/>
    </w:lvl>
    <w:lvl w:ilvl="5">
      <w:numFmt w:val="bullet"/>
      <w:lvlText w:val="▪"/>
      <w:start w:val="1"/>
      <w:rPr>
        <w:rFonts w:ascii="Noto Sans Symbols" w:cs="Noto Sans Symbols" w:eastAsia="Noto Sans Symbols" w:hAnsi="Noto Sans Symbols"/>
      </w:rPr>
      <w:pPr>
        <w:ind w:left="4596"/>
        <w:ind w:hanging="360"/>
      </w:pPr>
      <w:lvlJc w:val="left"/>
    </w:lvl>
    <w:lvl w:ilvl="6">
      <w:numFmt w:val="bullet"/>
      <w:lvlText w:val="●"/>
      <w:start w:val="1"/>
      <w:rPr>
        <w:rFonts w:ascii="Noto Sans Symbols" w:cs="Noto Sans Symbols" w:eastAsia="Noto Sans Symbols" w:hAnsi="Noto Sans Symbols"/>
      </w:rPr>
      <w:pPr>
        <w:ind w:left="5316"/>
        <w:ind w:hanging="360"/>
      </w:pPr>
      <w:lvlJc w:val="left"/>
    </w:lvl>
    <w:lvl w:ilvl="7">
      <w:numFmt w:val="bullet"/>
      <w:lvlText w:val="o"/>
      <w:start w:val="1"/>
      <w:rPr>
        <w:rFonts w:ascii="Courier New" w:cs="Courier New" w:eastAsia="Courier New" w:hAnsi="Courier New"/>
      </w:rPr>
      <w:pPr>
        <w:ind w:left="6036"/>
        <w:ind w:hanging="360"/>
      </w:pPr>
      <w:lvlJc w:val="left"/>
    </w:lvl>
    <w:lvl w:ilvl="8">
      <w:numFmt w:val="bullet"/>
      <w:lvlText w:val="▪"/>
      <w:start w:val="1"/>
      <w:rPr>
        <w:rFonts w:ascii="Noto Sans Symbols" w:cs="Noto Sans Symbols" w:eastAsia="Noto Sans Symbols" w:hAnsi="Noto Sans Symbols"/>
      </w:rPr>
      <w:pPr>
        <w:ind w:left="6756"/>
        <w:ind w:hanging="360"/>
      </w:pPr>
      <w:lvlJc w:val="left"/>
    </w:lvl>
  </w:abstractNum>
  <w:abstractNum w:abstractNumId="8">
    <w:multiLevelType w:val="hybridMultilevel"/>
    <w:lvl w:ilvl="0">
      <w:numFmt w:val="bullet"/>
      <w:lvlText w:val="-"/>
      <w:start w:val="1"/>
      <w:rPr>
        <w:rFonts w:ascii="Calibri" w:cs="Calibri" w:eastAsia="Calibri" w:hAnsi="Calibri"/>
      </w:rPr>
      <w:pPr>
        <w:ind w:left="785"/>
        <w:ind w:hanging="360"/>
      </w:pPr>
      <w:lvlJc w:val="left"/>
    </w:lvl>
    <w:lvl w:ilvl="1">
      <w:numFmt w:val="bullet"/>
      <w:lvlText w:val="o"/>
      <w:start w:val="1"/>
      <w:rPr>
        <w:rFonts w:ascii="Courier New" w:cs="Courier New" w:eastAsia="Courier New" w:hAnsi="Courier New"/>
      </w:rPr>
      <w:pPr>
        <w:ind w:left="2148"/>
        <w:ind w:hanging="360"/>
      </w:pPr>
      <w:lvlJc w:val="left"/>
    </w:lvl>
    <w:lvl w:ilvl="2">
      <w:numFmt w:val="bullet"/>
      <w:lvlText w:val="▪"/>
      <w:start w:val="1"/>
      <w:rPr>
        <w:rFonts w:ascii="Noto Sans Symbols" w:cs="Noto Sans Symbols" w:eastAsia="Noto Sans Symbols" w:hAnsi="Noto Sans Symbols"/>
      </w:rPr>
      <w:pPr>
        <w:ind w:left="2868"/>
        <w:ind w:hanging="360"/>
      </w:pPr>
      <w:lvlJc w:val="left"/>
    </w:lvl>
    <w:lvl w:ilvl="3">
      <w:numFmt w:val="bullet"/>
      <w:lvlText w:val="●"/>
      <w:start w:val="1"/>
      <w:rPr>
        <w:rFonts w:ascii="Noto Sans Symbols" w:cs="Noto Sans Symbols" w:eastAsia="Noto Sans Symbols" w:hAnsi="Noto Sans Symbols"/>
      </w:rPr>
      <w:pPr>
        <w:ind w:left="3588"/>
        <w:ind w:hanging="360"/>
      </w:pPr>
      <w:lvlJc w:val="left"/>
    </w:lvl>
    <w:lvl w:ilvl="4">
      <w:numFmt w:val="bullet"/>
      <w:lvlText w:val="o"/>
      <w:start w:val="1"/>
      <w:rPr>
        <w:rFonts w:ascii="Courier New" w:cs="Courier New" w:eastAsia="Courier New" w:hAnsi="Courier New"/>
      </w:rPr>
      <w:pPr>
        <w:ind w:left="4308"/>
        <w:ind w:hanging="360"/>
      </w:pPr>
      <w:lvlJc w:val="left"/>
    </w:lvl>
    <w:lvl w:ilvl="5">
      <w:numFmt w:val="bullet"/>
      <w:lvlText w:val="▪"/>
      <w:start w:val="1"/>
      <w:rPr>
        <w:rFonts w:ascii="Noto Sans Symbols" w:cs="Noto Sans Symbols" w:eastAsia="Noto Sans Symbols" w:hAnsi="Noto Sans Symbols"/>
      </w:rPr>
      <w:pPr>
        <w:ind w:left="5028"/>
        <w:ind w:hanging="360"/>
      </w:pPr>
      <w:lvlJc w:val="left"/>
    </w:lvl>
    <w:lvl w:ilvl="6">
      <w:numFmt w:val="bullet"/>
      <w:lvlText w:val="●"/>
      <w:start w:val="1"/>
      <w:rPr>
        <w:rFonts w:ascii="Noto Sans Symbols" w:cs="Noto Sans Symbols" w:eastAsia="Noto Sans Symbols" w:hAnsi="Noto Sans Symbols"/>
      </w:rPr>
      <w:pPr>
        <w:ind w:left="5748"/>
        <w:ind w:hanging="360"/>
      </w:pPr>
      <w:lvlJc w:val="left"/>
    </w:lvl>
    <w:lvl w:ilvl="7">
      <w:numFmt w:val="bullet"/>
      <w:lvlText w:val="o"/>
      <w:start w:val="1"/>
      <w:rPr>
        <w:rFonts w:ascii="Courier New" w:cs="Courier New" w:eastAsia="Courier New" w:hAnsi="Courier New"/>
      </w:rPr>
      <w:pPr>
        <w:ind w:left="6468"/>
        <w:ind w:hanging="360"/>
      </w:pPr>
      <w:lvlJc w:val="left"/>
    </w:lvl>
    <w:lvl w:ilvl="8">
      <w:numFmt w:val="bullet"/>
      <w:lvlText w:val="▪"/>
      <w:start w:val="1"/>
      <w:rPr>
        <w:rFonts w:ascii="Noto Sans Symbols" w:cs="Noto Sans Symbols" w:eastAsia="Noto Sans Symbols" w:hAnsi="Noto Sans Symbols"/>
      </w:rPr>
      <w:pPr>
        <w:ind w:left="7188"/>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8038E5"/>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Titre4">
    <w:name w:val="heading 4"/>
    <w:basedOn w:val="Normal"/>
    <w:link w:val="Titre4Car"/>
    <w:uiPriority w:val="9"/>
    <w:qFormat w:val="1"/>
    <w:rsid w:val="00A04924"/>
    <w:pPr>
      <w:spacing w:after="100" w:afterAutospacing="1" w:before="100" w:beforeAutospacing="1"/>
      <w:outlineLvl w:val="3"/>
    </w:pPr>
    <w:rPr>
      <w:rFonts w:ascii="Times New Roman" w:cs="Times New Roman" w:eastAsia="Times New Roman" w:hAnsi="Times New Roman"/>
      <w:b w:val="1"/>
      <w:bCs w:val="1"/>
      <w:sz w:val="24"/>
      <w:szCs w:val="24"/>
      <w:lang w:eastAsia="fr-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4352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sinterligne">
    <w:name w:val="No Spacing"/>
    <w:uiPriority w:val="1"/>
    <w:qFormat w:val="1"/>
    <w:rsid w:val="00A75081"/>
  </w:style>
  <w:style w:type="character" w:styleId="Titre4Car" w:customStyle="1">
    <w:name w:val="Titre 4 Car"/>
    <w:basedOn w:val="Policepardfaut"/>
    <w:link w:val="Titre4"/>
    <w:uiPriority w:val="9"/>
    <w:rsid w:val="00A04924"/>
    <w:rPr>
      <w:rFonts w:ascii="Times New Roman" w:cs="Times New Roman" w:eastAsia="Times New Roman" w:hAnsi="Times New Roman"/>
      <w:b w:val="1"/>
      <w:bCs w:val="1"/>
      <w:sz w:val="24"/>
      <w:szCs w:val="24"/>
      <w:lang w:eastAsia="fr-CA"/>
    </w:rPr>
  </w:style>
  <w:style w:type="paragraph" w:styleId="Paragraphedeliste">
    <w:name w:val="List Paragraph"/>
    <w:basedOn w:val="Normal"/>
    <w:uiPriority w:val="34"/>
    <w:qFormat w:val="1"/>
    <w:rsid w:val="006145A3"/>
    <w:pPr>
      <w:ind w:left="720"/>
      <w:contextualSpacing w:val="1"/>
    </w:pPr>
  </w:style>
  <w:style w:type="character" w:styleId="Lienhypertexte">
    <w:name w:val="Hyperlink"/>
    <w:basedOn w:val="Policepardfaut"/>
    <w:uiPriority w:val="99"/>
    <w:unhideWhenUsed w:val="1"/>
    <w:rsid w:val="00E412F7"/>
    <w:rPr>
      <w:color w:val="0000ff"/>
      <w:u w:val="single"/>
    </w:rPr>
  </w:style>
  <w:style w:type="character" w:styleId="Titre1Car" w:customStyle="1">
    <w:name w:val="Titre 1 Car"/>
    <w:basedOn w:val="Policepardfaut"/>
    <w:link w:val="Titre1"/>
    <w:uiPriority w:val="9"/>
    <w:rsid w:val="008038E5"/>
    <w:rPr>
      <w:rFonts w:asciiTheme="majorHAnsi" w:cstheme="majorBidi" w:eastAsiaTheme="majorEastAsia" w:hAnsiTheme="majorHAnsi"/>
      <w:color w:val="2e74b5" w:themeColor="accent1" w:themeShade="0000BF"/>
      <w:sz w:val="32"/>
      <w:szCs w:val="32"/>
    </w:rPr>
  </w:style>
  <w:style w:type="paragraph" w:styleId="Sous-titre">
    <w:name w:val="Subtitle"/>
    <w:basedOn w:val="Normal"/>
    <w:next w:val="Normal"/>
    <w:link w:val="Sous-titreCar"/>
    <w:uiPriority w:val="11"/>
    <w:qFormat w:val="1"/>
    <w:rsid w:val="008038E5"/>
    <w:pPr>
      <w:numPr>
        <w:ilvl w:val="1"/>
      </w:numPr>
      <w:spacing w:after="160"/>
    </w:pPr>
    <w:rPr>
      <w:rFonts w:eastAsiaTheme="minorEastAsia"/>
      <w:color w:val="5a5a5a" w:themeColor="text1" w:themeTint="0000A5"/>
      <w:spacing w:val="15"/>
    </w:rPr>
  </w:style>
  <w:style w:type="character" w:styleId="Sous-titreCar" w:customStyle="1">
    <w:name w:val="Sous-titre Car"/>
    <w:basedOn w:val="Policepardfaut"/>
    <w:link w:val="Sous-titre"/>
    <w:uiPriority w:val="11"/>
    <w:rsid w:val="008038E5"/>
    <w:rPr>
      <w:rFonts w:eastAsiaTheme="minorEastAsia"/>
      <w:color w:val="5a5a5a" w:themeColor="text1" w:themeTint="0000A5"/>
      <w:spacing w:val="15"/>
    </w:rPr>
  </w:style>
  <w:style w:type="character" w:styleId="Accentuation">
    <w:name w:val="Emphasis"/>
    <w:basedOn w:val="Policepardfaut"/>
    <w:uiPriority w:val="20"/>
    <w:qFormat w:val="1"/>
    <w:rsid w:val="008038E5"/>
    <w:rPr>
      <w:i w:val="1"/>
      <w:iCs w:val="1"/>
    </w:rPr>
  </w:style>
  <w:style w:type="paragraph" w:styleId="En-tte">
    <w:name w:val="header"/>
    <w:basedOn w:val="Normal"/>
    <w:link w:val="En-tteCar"/>
    <w:uiPriority w:val="99"/>
    <w:unhideWhenUsed w:val="1"/>
    <w:rsid w:val="00166916"/>
    <w:pPr>
      <w:tabs>
        <w:tab w:val="center" w:pos="4320"/>
        <w:tab w:val="right" w:pos="8640"/>
      </w:tabs>
    </w:pPr>
  </w:style>
  <w:style w:type="character" w:styleId="En-tteCar" w:customStyle="1">
    <w:name w:val="En-tête Car"/>
    <w:basedOn w:val="Policepardfaut"/>
    <w:link w:val="En-tte"/>
    <w:uiPriority w:val="99"/>
    <w:rsid w:val="00166916"/>
  </w:style>
  <w:style w:type="paragraph" w:styleId="Pieddepage">
    <w:name w:val="footer"/>
    <w:basedOn w:val="Normal"/>
    <w:link w:val="PieddepageCar"/>
    <w:uiPriority w:val="99"/>
    <w:unhideWhenUsed w:val="1"/>
    <w:rsid w:val="00166916"/>
    <w:pPr>
      <w:tabs>
        <w:tab w:val="center" w:pos="4320"/>
        <w:tab w:val="right" w:pos="8640"/>
      </w:tabs>
    </w:pPr>
  </w:style>
  <w:style w:type="character" w:styleId="PieddepageCar" w:customStyle="1">
    <w:name w:val="Pied de page Car"/>
    <w:basedOn w:val="Policepardfaut"/>
    <w:link w:val="Pieddepage"/>
    <w:uiPriority w:val="99"/>
    <w:rsid w:val="00166916"/>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rtail.stpaul4.ac-reunion.fr/wordpress/cgenial/2015/10/31/determination-du-degre-dornic-dun-yaourt-a-boire/?ticket=" TargetMode="External"/><Relationship Id="rId22" Type="http://schemas.openxmlformats.org/officeDocument/2006/relationships/hyperlink" Target="http://lplagrangemaths.free.fr/Sciences/cours/Bac_Pro/HS/HS5/HS51_TP_N%B02_Acidite_d_un_lait.pdf" TargetMode="External"/><Relationship Id="rId21" Type="http://schemas.openxmlformats.org/officeDocument/2006/relationships/hyperlink" Target="http://lplagrangemaths.free.fr/Sciences/cours/Bac_Pro/HS/HS5/HS51_TP_N%B02_Acidite_d_un_lait.pdf" TargetMode="External"/><Relationship Id="rId24" Type="http://schemas.openxmlformats.org/officeDocument/2006/relationships/hyperlink" Target="https://www2.ulb.ac.be/sciences/cudec/LaitManip2.html" TargetMode="External"/><Relationship Id="rId23" Type="http://schemas.openxmlformats.org/officeDocument/2006/relationships/hyperlink" Target="http://lplagrangemaths.free.fr/Sciences/cours/Bac_Pro/HS/HS5/HS51_TP_N%B02_Acidite_d_un_lai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physiquechimie-ea.ensfea.fr/wp-content/uploads/sites/10/2018/05/p22-47-projet-lait-BTS-PA-papier.pdf" TargetMode="External"/><Relationship Id="rId25" Type="http://schemas.openxmlformats.org/officeDocument/2006/relationships/hyperlink" Target="https://www2.ulb.ac.be/sciences/cudec/LaitManip2.html" TargetMode="External"/><Relationship Id="rId27" Type="http://schemas.openxmlformats.org/officeDocument/2006/relationships/hyperlink" Target="http://physiquechimie-ea.ensfea.fr/wp-content/uploads/sites/10/2018/05/p22-47-projet-lait-BTS-PA-papier.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 Id="rId11" Type="http://schemas.openxmlformats.org/officeDocument/2006/relationships/image" Target="media/image9.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12.png"/><Relationship Id="rId15" Type="http://schemas.openxmlformats.org/officeDocument/2006/relationships/image" Target="media/image3.png"/><Relationship Id="rId14" Type="http://schemas.openxmlformats.org/officeDocument/2006/relationships/image" Target="media/image11.png"/><Relationship Id="rId17" Type="http://schemas.openxmlformats.org/officeDocument/2006/relationships/image" Target="media/image8.png"/><Relationship Id="rId16" Type="http://schemas.openxmlformats.org/officeDocument/2006/relationships/image" Target="media/image10.png"/><Relationship Id="rId19" Type="http://schemas.openxmlformats.org/officeDocument/2006/relationships/hyperlink" Target="https://portail.stpaul4.ac-reunion.fr/wordpress/cgenial/2015/10/31/determination-du-degre-dornic-dun-yaourt-a-boire/?ticket=" TargetMode="External"/><Relationship Id="rId1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6isAAlTrfG9uavMq+s+99PXRg==">AMUW2mUlQK9g9W7cd+xfDLYrxz7JrxbXvgmDt/SQ8jlf+7itP8MoXy5E86xHdKJ9L0bYQJxWgFfHlW4WeNPowUUEuhLKaRs8obP+qgS68Ph2NZAG3Wgh2YJF8o6ewZwNVRpxv7Ka/OQa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2020-08-01T01:50:00Z</dcterms:created>
  <dc:creator>%username%</dc:creator>
</cp:coreProperties>
</file>