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435276" w:rsidRDefault="004352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-229870</wp:posOffset>
                </wp:positionV>
                <wp:extent cx="6179820" cy="495300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495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276" w:rsidRPr="00435276" w:rsidRDefault="00265395" w:rsidP="00A2056B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Identification des macromolécules</w:t>
                            </w:r>
                            <w:r w:rsidR="00A90979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2E3C40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0B09DD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71727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SBI4U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-27.6pt;margin-top:-18.1pt;width:486.6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" fillcolor="#5b9bd5 [3204]" stroked="f" strokeweight="1pt">
                <v:stroke joinstyle="miter"/>
                <v:textbox>
                  <w:txbxContent>
                    <w:p w:rsidR="00435276" w:rsidRPr="00435276" w:rsidRDefault="00265395" w:rsidP="00A2056B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Identification des macromolécules</w:t>
                      </w:r>
                      <w:r w:rsidR="00A90979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            </w:t>
                      </w:r>
                      <w:r w:rsidR="002E3C40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           </w:t>
                      </w:r>
                      <w:r w:rsidR="000B09DD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</w:t>
                      </w:r>
                      <w:r w:rsidR="00871727">
                        <w:rPr>
                          <w:rFonts w:ascii="Arial Narrow" w:hAnsi="Arial Narrow"/>
                          <w:sz w:val="40"/>
                          <w:szCs w:val="40"/>
                        </w:rPr>
                        <w:t>SBI4U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276" w:rsidRDefault="00435276" w:rsidP="00435276" w:rsidRPr="00435276"/>
    <w:p w:rsidR="00435276" w:rsidRDefault="00435276" w:rsidP="00435276"/>
    <w:tbl>
      <w:tblPr>
        <w:tblW w:w="5000" w:type="pct"/>
        <w:tblStyle w:val="Grilledutableau"/>
        <w:tblLook w:val="4A0"/>
      </w:tblPr>
      <w:tblGrid>
        <w:gridCol w:w="1709"/>
        <w:gridCol w:w="2092"/>
        <w:gridCol w:w="4829"/>
      </w:tblGrid>
      <w:tr w:rsidR="006145A3" w:rsidRPr="00435276" w:rsidTr="004B2E1F">
        <w:tc>
          <w:tcPr>
            <w:gridSpan w:val="2"/>
            <w:shd w:fill="DEEAF6" w:color="auto" w:themeFill="accent1" w:themeFillTint="33" w:val="clear"/>
            <w:tcW w:w="2059" w:type="pct"/>
          </w:tcPr>
          <w:p w:rsidR="006145A3" w:rsidRDefault="006145A3" w:rsidP="00435276" w:rsidRPr="00435276">
            <w:pPr>
              <w:rPr>
                <w:b/>
                <w:rFonts w:ascii="Arial Narrow" w:hAnsi="Arial Narrow"/>
                <w:sz w:val="24"/>
                <w:szCs w:val="24"/>
              </w:rPr>
            </w:pPr>
            <w:r w:rsidRPr="00435276">
              <w:rPr>
                <w:b/>
                <w:rFonts w:ascii="Arial Narrow" w:hAnsi="Arial Narrow"/>
                <w:sz w:val="24"/>
                <w:szCs w:val="24"/>
              </w:rPr>
              <w:t xml:space="preserve"> Attentes</w:t>
            </w:r>
          </w:p>
        </w:tc>
        <w:tc>
          <w:tcPr>
            <w:shd w:fill="DEEAF6" w:color="auto" w:themeFill="accent1" w:themeFillTint="33" w:val="clear"/>
            <w:tcW w:w="2941" w:type="pct"/>
          </w:tcPr>
          <w:p w:rsidR="006145A3" w:rsidRDefault="006145A3" w:rsidP="00435276" w:rsidRPr="00435276">
            <w:pPr>
              <w:rPr>
                <w:b/>
                <w:rFonts w:ascii="Arial Narrow" w:hAnsi="Arial Narrow"/>
                <w:sz w:val="24"/>
                <w:szCs w:val="24"/>
              </w:rPr>
            </w:pPr>
            <w:r w:rsidRPr="00435276">
              <w:rPr>
                <w:b/>
                <w:rFonts w:ascii="Arial Narrow" w:hAnsi="Arial Narrow"/>
                <w:sz w:val="24"/>
                <w:szCs w:val="24"/>
              </w:rPr>
              <w:t>Contenus d’apprentissage</w:t>
            </w:r>
          </w:p>
        </w:tc>
      </w:tr>
      <w:tr w:rsidR="00EF24DF" w:rsidRPr="00435276" w:rsidTr="004B2E1F">
        <w:tc>
          <w:tcPr>
            <w:gridSpan w:val="2"/>
            <w:tcW w:w="2059" w:type="pct"/>
          </w:tcPr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FE0182">
              <w:rPr>
                <w:rFonts w:ascii="Arial Narrow" w:hAnsi="Arial Narrow"/>
                <w:sz w:val="20"/>
                <w:szCs w:val="20"/>
              </w:rPr>
              <w:t>A1. appliquer la méthode scientifique pour réaliser des expériences en laboratoire et sur le terrain, effectuer des recherches et résoudre des problèmes.</w:t>
            </w:r>
            <w:r w:rsidRPr="0087172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0B3010" w:rsidRDefault="00871727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871727">
              <w:rPr>
                <w:rFonts w:ascii="Arial Narrow" w:hAnsi="Arial Narrow"/>
                <w:sz w:val="20"/>
                <w:szCs w:val="20"/>
              </w:rPr>
              <w:t xml:space="preserve">B1. démontrer sa compréhension de la structure et des fonctions des macromolécules ainsi que des réactions biochimiques et des enzymes qui interviennent dans le métabolisme cellulaire. </w:t>
            </w:r>
          </w:p>
          <w:p w:rsidR="000B3010" w:rsidRDefault="000B3010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0B3010" w:rsidRDefault="00871727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871727">
              <w:rPr>
                <w:rFonts w:ascii="Arial Narrow" w:hAnsi="Arial Narrow"/>
                <w:sz w:val="20"/>
                <w:szCs w:val="20"/>
              </w:rPr>
              <w:t xml:space="preserve">B2. analyser, en appliquant la méthode scientifique, la structure et les fonctions des macromolécules impliquées dans les processus cellulaires. </w:t>
            </w:r>
          </w:p>
          <w:p w:rsidR="00FB1F56" w:rsidRDefault="00FB1F56" w:rsidP="00871727" w:rsidRPr="00C039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41" w:type="pct"/>
          </w:tcPr>
          <w:p w:rsidR="00FE0182" w:rsidRDefault="00FE0182" w:rsidP="00871727" w:rsidRPr="00FE0182">
            <w:pPr>
              <w:rPr>
                <w:rFonts w:ascii="Arial Narrow" w:hAnsi="Arial Narrow"/>
                <w:sz w:val="20"/>
                <w:szCs w:val="20"/>
              </w:rPr>
            </w:pPr>
            <w:r w:rsidRPr="00FE0182">
              <w:rPr>
                <w:rFonts w:ascii="Arial Narrow" w:hAnsi="Arial Narrow"/>
                <w:sz w:val="20"/>
                <w:szCs w:val="20"/>
              </w:rPr>
              <w:t>A1.5 effectuer une expérience en laboratoire ou sur le terrain, exécuter une recherche ou appliquer une stratégie de résolution de problèmes pour répondre à une question de nature scientifique.</w:t>
            </w:r>
            <w:r w:rsidRPr="00FE018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E0182" w:rsidRDefault="00FE0182" w:rsidP="00871727" w:rsidRPr="00FE0182">
            <w:pPr>
              <w:rPr>
                <w:rFonts w:ascii="Arial Narrow" w:hAnsi="Arial Narrow"/>
                <w:sz w:val="20"/>
                <w:szCs w:val="20"/>
              </w:rPr>
            </w:pPr>
            <w:r w:rsidRPr="00FE0182">
              <w:rPr>
                <w:rFonts w:ascii="Arial Narrow" w:hAnsi="Arial Narrow"/>
                <w:sz w:val="20"/>
                <w:szCs w:val="20"/>
              </w:rPr>
              <w:t>A1.6 faire des observations et recueillir des données empiriques à l’aide d’instruments</w:t>
            </w:r>
            <w:r w:rsidRPr="00FE018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FE0182">
              <w:rPr>
                <w:rFonts w:ascii="Arial Narrow" w:hAnsi="Arial Narrow"/>
                <w:sz w:val="20"/>
                <w:szCs w:val="20"/>
              </w:rPr>
              <w:t>A1.7 manipuler, entreposer et éliminer les substances de laboratoire en respectant notamment les consignes du Système d’information sur les matières dangereuses utilisées au travail (SIMDUT)</w:t>
            </w:r>
            <w:r w:rsidRPr="0087172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FE0182">
              <w:rPr>
                <w:rFonts w:ascii="Arial Narrow" w:hAnsi="Arial Narrow"/>
                <w:sz w:val="20"/>
                <w:szCs w:val="20"/>
              </w:rPr>
              <w:t>A1.9 analyser et synthétiser les données empiriques ou l’information recueillie</w:t>
            </w:r>
          </w:p>
          <w:p w:rsidR="00FE0182" w:rsidRDefault="00FE0182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0B3010" w:rsidRDefault="00871727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871727">
              <w:rPr>
                <w:rFonts w:ascii="Arial Narrow" w:hAnsi="Arial Narrow"/>
                <w:sz w:val="20"/>
                <w:szCs w:val="20"/>
              </w:rPr>
              <w:t xml:space="preserve">B1.1 décrire la structure et les fonctions des principales macromolécules des organismes vivants, y compris les glucides, les lipides, les protéines et les acides nucléiques. </w:t>
            </w:r>
          </w:p>
          <w:p w:rsidR="007A2A4E" w:rsidRDefault="007A2A4E" w:rsidP="00871727" w:rsidRPr="007A2A4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2A4E" w:rsidRDefault="007A2A4E" w:rsidP="00871727" w:rsidRPr="007A2A4E">
            <w:pPr>
              <w:rPr>
                <w:rFonts w:ascii="Arial Narrow" w:hAnsi="Arial Narrow"/>
                <w:sz w:val="20"/>
                <w:szCs w:val="20"/>
              </w:rPr>
            </w:pPr>
            <w:r w:rsidRPr="007A2A4E">
              <w:rPr>
                <w:rFonts w:ascii="Arial Narrow" w:hAnsi="Arial Narrow"/>
                <w:sz w:val="20"/>
                <w:szCs w:val="20"/>
              </w:rPr>
              <w:t>B2.2 illustrer, à l’aide de logiciels ou de modèles moléculaires, les structures chimiques des biomolécules, y compris les glucides, les lipides, les protéines et les acides nucléiques en repérant leurs groupements fonctionnels</w:t>
            </w:r>
          </w:p>
          <w:p w:rsidR="000B3010" w:rsidRDefault="007A2A4E" w:rsidP="00871727">
            <w:pPr>
              <w:rPr>
                <w:rFonts w:ascii="Arial Narrow" w:hAnsi="Arial Narrow"/>
                <w:sz w:val="20"/>
                <w:szCs w:val="20"/>
              </w:rPr>
            </w:pPr>
            <w:r w:rsidRPr="007A2A4E">
              <w:rPr>
                <w:rFonts w:ascii="Arial Narrow" w:hAnsi="Arial Narrow"/>
                <w:sz w:val="20"/>
                <w:szCs w:val="20"/>
              </w:rPr>
              <w:t xml:space="preserve">B2.3 effectuer des tests d’identification de macromolécules en laboratoire </w:t>
            </w:r>
          </w:p>
          <w:p w:rsidR="002D4808" w:rsidRDefault="00BD1D48" w:rsidP="00871727" w:rsidRPr="00C039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6145A3" w:rsidRPr="00435276" w:rsidTr="004B2E1F">
        <w:trPr>
          <w:trHeight w:val="324"/>
        </w:trPr>
        <w:tc>
          <w:tcPr>
            <w:gridSpan w:val="3"/>
            <w:shd w:fill="D9E2F3" w:color="auto" w:themeFill="accent5" w:themeFillTint="33" w:val="clear"/>
            <w:tcW w:w="5000" w:type="pct"/>
          </w:tcPr>
          <w:p w:rsidR="006145A3" w:rsidRDefault="006145A3" w:rsidP="00CA640A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 xml:space="preserve">Notions </w:t>
            </w:r>
          </w:p>
        </w:tc>
      </w:tr>
      <w:tr w:rsidR="006145A3" w:rsidRPr="00435276" w:rsidTr="004B2E1F">
        <w:trPr>
          <w:trHeight w:val="324"/>
        </w:trPr>
        <w:tc>
          <w:tcPr>
            <w:gridSpan w:val="2"/>
            <w:shd w:fill="F2F2F2" w:color="auto" w:themeFill="background1" w:themeFillShade="F2" w:val="clear"/>
            <w:tcW w:w="2059" w:type="pct"/>
          </w:tcPr>
          <w:p w:rsidR="006145A3" w:rsidRDefault="006145A3" w:rsidP="00435276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Terminologie</w:t>
            </w:r>
          </w:p>
        </w:tc>
        <w:tc>
          <w:tcPr>
            <w:shd w:fill="F2F2F2" w:color="auto" w:themeFill="background1" w:themeFillShade="F2" w:val="clear"/>
            <w:tcW w:w="2941" w:type="pct"/>
          </w:tcPr>
          <w:p w:rsidR="006145A3" w:rsidRDefault="006145A3" w:rsidP="008879BF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T</w:t>
            </w:r>
            <w:r w:rsidR="008879BF">
              <w:rPr>
                <w:b/>
                <w:rFonts w:ascii="Arial Narrow" w:hAnsi="Arial Narrow"/>
                <w:sz w:val="20"/>
                <w:szCs w:val="20"/>
              </w:rPr>
              <w:t>héorie</w:t>
            </w:r>
          </w:p>
        </w:tc>
      </w:tr>
      <w:tr w:rsidR="00371AD6" w:rsidRPr="00435276" w:rsidTr="004B2E1F">
        <w:trPr>
          <w:trHeight w:val="750"/>
        </w:trPr>
        <w:tc>
          <w:tcPr>
            <w:shd w:fill="FFFFFF" w:color="auto" w:themeFill="background1" w:val="clear"/>
            <w:tcW w:w="809" w:type="pct"/>
          </w:tcPr>
          <w:p w:rsidR="00BD1D48" w:rsidRDefault="00FE0182" w:rsidP="002E3C40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Macromolécule</w:t>
            </w:r>
          </w:p>
          <w:p w:rsidR="00FE0182" w:rsidRDefault="00FE0182" w:rsidP="002E3C40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Glucide</w:t>
            </w:r>
          </w:p>
          <w:p w:rsidR="00FE0182" w:rsidRDefault="00FE0182" w:rsidP="002E3C40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Protéine </w:t>
            </w:r>
          </w:p>
          <w:p w:rsidR="00FE0182" w:rsidRDefault="00FE0182" w:rsidP="002E3C40" w:rsidRPr="00371AD6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Lipide </w:t>
            </w:r>
          </w:p>
        </w:tc>
        <w:tc>
          <w:tcPr>
            <w:shd w:fill="FFFFFF" w:color="auto" w:themeFill="background1" w:val="clear"/>
            <w:tcW w:w="1250" w:type="pct"/>
          </w:tcPr>
          <w:p w:rsidR="00FE0182" w:rsidRDefault="00FE0182" w:rsidP="00BD1D48">
            <w:pPr>
              <w:pStyle w:val="Paragraphedeliste"/>
              <w:numPr>
                <w:ilvl w:val="0"/>
                <w:numId w:val="5"/>
              </w:numPr>
              <w:ind w:left="168"/>
              <w:ind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Minéraux</w:t>
            </w:r>
          </w:p>
          <w:p w:rsidR="00BD1D48" w:rsidRDefault="00BD1D48" w:rsidP="00BD1D48">
            <w:pPr>
              <w:pStyle w:val="Paragraphedeliste"/>
              <w:numPr>
                <w:ilvl w:val="0"/>
                <w:numId w:val="5"/>
              </w:numPr>
              <w:ind w:left="168"/>
              <w:ind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0182">
              <w:rPr>
                <w:rFonts w:ascii="Arial Narrow" w:hAnsi="Arial Narrow"/>
                <w:sz w:val="20"/>
                <w:szCs w:val="20"/>
              </w:rPr>
              <w:t>Activité enzymatique</w:t>
            </w:r>
          </w:p>
          <w:p w:rsidR="00FE0182" w:rsidRDefault="00FE0182" w:rsidP="00BD1D48" w:rsidRPr="00A17BBE">
            <w:pPr>
              <w:pStyle w:val="Paragraphedeliste"/>
              <w:numPr>
                <w:ilvl w:val="0"/>
                <w:numId w:val="5"/>
              </w:numPr>
              <w:ind w:left="168"/>
              <w:ind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Enzyme </w:t>
            </w:r>
          </w:p>
        </w:tc>
        <w:tc>
          <w:tcPr>
            <w:shd w:fill="FFFFFF" w:color="auto" w:themeFill="background1" w:val="clear"/>
            <w:tcW w:w="2941" w:type="pct"/>
          </w:tcPr>
          <w:p w:rsidR="00BD1D48" w:rsidRDefault="00FE0182" w:rsidP="00FB1F56">
            <w:pPr>
              <w:pStyle w:val="Sansinterligne"/>
              <w:numPr>
                <w:ilvl w:val="0"/>
                <w:numId w:val="5"/>
              </w:numPr>
              <w:ind w:left="177"/>
              <w:ind w:hanging="177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La structure et la fonction des principales macromolécules</w:t>
            </w:r>
          </w:p>
          <w:p w:rsidR="00FE0182" w:rsidRDefault="00FE0182" w:rsidP="00FB1F56" w:rsidRPr="00A56193">
            <w:pPr>
              <w:pStyle w:val="Sansinterligne"/>
              <w:numPr>
                <w:ilvl w:val="0"/>
                <w:numId w:val="5"/>
              </w:numPr>
              <w:ind w:left="177"/>
              <w:ind w:hanging="177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Les groupements fonctionnels</w:t>
            </w:r>
          </w:p>
        </w:tc>
      </w:tr>
      <w:tr w:rsidR="00CA640A" w:rsidRPr="00435276" w:rsidTr="004B2E1F">
        <w:trPr>
          <w:trHeight w:val="324"/>
        </w:trPr>
        <w:tc>
          <w:tcPr>
            <w:gridSpan w:val="3"/>
            <w:shd w:fill="DEEAF6" w:color="auto" w:themeFill="accent1" w:themeFillTint="33" w:val="clear"/>
            <w:tcW w:w="5000" w:type="pct"/>
          </w:tcPr>
          <w:p w:rsidR="00CA640A" w:rsidRDefault="00CA640A" w:rsidP="00435276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A75081">
              <w:rPr>
                <w:b/>
                <w:rFonts w:ascii="Arial Narrow" w:hAnsi="Arial Narrow"/>
                <w:sz w:val="20"/>
                <w:szCs w:val="20"/>
              </w:rPr>
              <w:t>Matériel</w:t>
            </w:r>
            <w:r>
              <w:rPr>
                <w:b/>
                <w:rFonts w:ascii="Arial Narrow" w:hAnsi="Arial Narrow"/>
                <w:sz w:val="20"/>
                <w:szCs w:val="20"/>
              </w:rPr>
              <w:t xml:space="preserve"> à prévoir</w:t>
            </w:r>
          </w:p>
        </w:tc>
      </w:tr>
      <w:tr w:rsidR="00CA640A" w:rsidRPr="00435276" w:rsidTr="004B2E1F">
        <w:trPr>
          <w:trHeight w:val="414"/>
        </w:trPr>
        <w:tc>
          <w:tcPr>
            <w:gridSpan w:val="3"/>
            <w:tcW w:w="5000" w:type="pct"/>
          </w:tcPr>
          <w:p w:rsidR="002E3C40" w:rsidRDefault="00DF6F2B" w:rsidP="002E3C40">
            <w:pPr>
              <w:pStyle w:val="Sansinterlign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Mise en situation</w:t>
            </w:r>
          </w:p>
          <w:p w:rsidR="00DF6F2B" w:rsidRDefault="000B3010" w:rsidP="00DF6F2B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Copie de l’activité </w:t>
            </w:r>
          </w:p>
          <w:p w:rsidR="00DF6F2B" w:rsidRDefault="000B3010" w:rsidP="00DF6F2B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Copie de la grille d’évaluation</w:t>
            </w:r>
          </w:p>
          <w:p w:rsidR="00DF6F2B" w:rsidRDefault="00DF6F2B" w:rsidP="002E3C40">
            <w:pPr>
              <w:pStyle w:val="Sansinterlign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Activité</w:t>
            </w:r>
          </w:p>
          <w:p w:rsidR="00DF6F2B" w:rsidRDefault="00DF6F2B" w:rsidP="00DF6F2B">
            <w:pPr>
              <w:pStyle w:val="Sansinterligne"/>
              <w:numPr>
                <w:ilvl w:val="0"/>
                <w:numId w:val="19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Matériel selon les </w:t>
            </w:r>
            <w:r w:rsidR="000B3010">
              <w:rPr>
                <w:lang w:eastAsia="fr-CA"/>
                <w:rFonts w:ascii="Arial Narrow" w:hAnsi="Arial Narrow"/>
                <w:sz w:val="20"/>
                <w:szCs w:val="20"/>
              </w:rPr>
              <w:t>types d’évaluation proposé</w:t>
            </w:r>
          </w:p>
          <w:tbl>
            <w:tblPr>
              <w:tblW w:w="0" w:type="auto"/>
              <w:tblInd w:w="603" w:type="dxa"/>
              <w:tblStyle w:val="Grilledutableau"/>
              <w:tblLook w:val="4A0"/>
            </w:tblPr>
            <w:tblGrid>
              <w:gridCol w:w="3894"/>
              <w:gridCol w:w="3907"/>
            </w:tblGrid>
            <w:tr w:rsidR="00FE0182" w:rsidTr="00E511FD">
              <w:tc>
                <w:tcPr>
                  <w:gridSpan w:val="2"/>
                  <w:shd w:fill="F2F2F2" w:color="auto" w:themeFill="background1" w:themeFillShade="F2" w:val="clear"/>
                  <w:tcW w:w="8221" w:type="dxa"/>
                </w:tcPr>
                <w:p w:rsidR="00FE0182" w:rsidRDefault="00FE0182" w:rsidP="00FE0182">
                  <w:pPr>
                    <w:pStyle w:val="Sansinterligne"/>
                    <w:jc w:val="center"/>
                    <w:rPr>
                      <w:lang w:eastAsia="fr-CA"/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lang w:eastAsia="fr-CA"/>
                      <w:rFonts w:ascii="Arial Narrow" w:hAnsi="Arial Narrow"/>
                      <w:sz w:val="20"/>
                      <w:szCs w:val="20"/>
                    </w:rPr>
                    <w:t>Matériel  /Périssable</w:t>
                  </w:r>
                </w:p>
              </w:tc>
            </w:tr>
            <w:tr w:rsidR="00FE0182" w:rsidTr="000B3010">
              <w:tc>
                <w:tcPr>
                  <w:tcW w:w="4104" w:type="dxa"/>
                </w:tcPr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Lait entier (12</w:t>
                  </w:r>
                  <w:r w:rsidRPr="00EF57B0">
                    <w:rPr>
                      <w:rFonts w:ascii="Arial Narrow" w:hAnsi="Arial Narrow"/>
                    </w:rPr>
                    <w:t>0</w:t>
                  </w:r>
                  <w:r>
                    <w:rPr>
                      <w:rFonts w:ascii="Arial Narrow" w:hAnsi="Arial Narrow"/>
                    </w:rPr>
                    <w:t> </w:t>
                  </w:r>
                  <w:r w:rsidRPr="00EF57B0">
                    <w:rPr>
                      <w:rFonts w:ascii="Arial Narrow" w:hAnsi="Arial Narrow"/>
                    </w:rPr>
                    <w:t xml:space="preserve">mL environ)  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 w:rsidRPr="00EF57B0">
                    <w:rPr>
                      <w:rFonts w:ascii="Arial Narrow" w:hAnsi="Arial Narrow"/>
                    </w:rPr>
                    <w:t>Lait écrémé (20</w:t>
                  </w:r>
                  <w:r>
                    <w:rPr>
                      <w:rFonts w:ascii="Arial Narrow" w:hAnsi="Arial Narrow"/>
                    </w:rPr>
                    <w:t> </w:t>
                  </w:r>
                  <w:r w:rsidRPr="00EF57B0">
                    <w:rPr>
                      <w:rFonts w:ascii="Arial Narrow" w:hAnsi="Arial Narrow"/>
                    </w:rPr>
                    <w:t xml:space="preserve">mL environ) 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Lactosérum (20 mL </w:t>
                  </w:r>
                  <w:r w:rsidRPr="00EF57B0">
                    <w:rPr>
                      <w:rFonts w:ascii="Arial Narrow" w:hAnsi="Arial Narrow"/>
                    </w:rPr>
                    <w:t>environ</w:t>
                  </w:r>
                  <w:r>
                    <w:rPr>
                      <w:rFonts w:ascii="Arial Narrow" w:hAnsi="Arial Narrow"/>
                    </w:rPr>
                    <w:t>)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Caillé (20 mL </w:t>
                  </w:r>
                  <w:r w:rsidRPr="00EF57B0">
                    <w:rPr>
                      <w:rFonts w:ascii="Arial Narrow" w:hAnsi="Arial Narrow"/>
                    </w:rPr>
                    <w:t>environ</w:t>
                  </w:r>
                  <w:r>
                    <w:rPr>
                      <w:rFonts w:ascii="Arial Narrow" w:hAnsi="Arial Narrow"/>
                    </w:rPr>
                    <w:t>)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Solution de glucose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Huile végétale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Blanc d’oeuf</w:t>
                  </w:r>
                  <w:r w:rsidRPr="00EF57B0">
                    <w:rPr>
                      <w:rFonts w:ascii="Arial Narrow" w:hAnsi="Arial Narrow"/>
                    </w:rPr>
                    <w:t xml:space="preserve"> 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 w:rsidRPr="00EF57B0">
                    <w:rPr>
                      <w:rFonts w:ascii="Arial Narrow" w:hAnsi="Arial Narrow"/>
                    </w:rPr>
                    <w:t xml:space="preserve">Une feuille de papier </w:t>
                  </w:r>
                  <w:r>
                    <w:rPr>
                      <w:rFonts w:ascii="Arial Narrow" w:hAnsi="Arial Narrow"/>
                    </w:rPr>
                    <w:t>brun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  <w:r w:rsidRPr="00EF57B0">
                    <w:rPr>
                      <w:rFonts w:ascii="Arial Narrow" w:hAnsi="Arial Narrow"/>
                    </w:rPr>
                    <w:t xml:space="preserve"> pipettes plastiques 3</w:t>
                  </w:r>
                  <w:r>
                    <w:rPr>
                      <w:rFonts w:ascii="Arial Narrow" w:hAnsi="Arial Narrow"/>
                    </w:rPr>
                    <w:t> </w:t>
                  </w:r>
                  <w:r w:rsidRPr="00EF57B0">
                    <w:rPr>
                      <w:rFonts w:ascii="Arial Narrow" w:hAnsi="Arial Narrow"/>
                    </w:rPr>
                    <w:t>mL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  <w:r w:rsidRPr="00EF57B0">
                    <w:rPr>
                      <w:rFonts w:ascii="Arial Narrow" w:hAnsi="Arial Narrow"/>
                    </w:rPr>
                    <w:t xml:space="preserve"> bécher</w:t>
                  </w:r>
                  <w:r>
                    <w:rPr>
                      <w:rFonts w:ascii="Arial Narrow" w:hAnsi="Arial Narrow"/>
                    </w:rPr>
                    <w:t>s de</w:t>
                  </w:r>
                  <w:r w:rsidRPr="00EF57B0">
                    <w:rPr>
                      <w:rFonts w:ascii="Arial Narrow" w:hAnsi="Arial Narrow"/>
                    </w:rPr>
                    <w:t xml:space="preserve"> 50</w:t>
                  </w:r>
                  <w:r>
                    <w:rPr>
                      <w:rFonts w:ascii="Arial Narrow" w:hAnsi="Arial Narrow"/>
                    </w:rPr>
                    <w:t>0 </w:t>
                  </w:r>
                  <w:r w:rsidRPr="00EF57B0">
                    <w:rPr>
                      <w:rFonts w:ascii="Arial Narrow" w:hAnsi="Arial Narrow"/>
                    </w:rPr>
                    <w:t xml:space="preserve">mL 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 w:rsidRPr="00EF57B0">
                    <w:rPr>
                      <w:rFonts w:ascii="Arial Narrow" w:hAnsi="Arial Narrow"/>
                    </w:rPr>
                    <w:t xml:space="preserve">1 </w:t>
                  </w:r>
                  <w:r>
                    <w:rPr>
                      <w:rFonts w:ascii="Arial Narrow" w:hAnsi="Arial Narrow"/>
                    </w:rPr>
                    <w:t>tige de verre</w:t>
                  </w:r>
                  <w:r w:rsidRPr="00EF57B0">
                    <w:rPr>
                      <w:rFonts w:ascii="Arial Narrow" w:hAnsi="Arial Narrow"/>
                    </w:rPr>
                    <w:t xml:space="preserve"> </w:t>
                  </w:r>
                </w:p>
                <w:p w:rsidR="00FE0182" w:rsidRDefault="00FE0182" w:rsidP="00FE0182" w:rsidRPr="00EF57B0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Un</w:t>
                    <w:lastRenderedPageBreak/>
                  </w:r>
                  <w:r w:rsidRPr="00EF57B0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cylindre gradué</w:t>
                  </w:r>
                  <w:r w:rsidRPr="00EF57B0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de 10 mL et 100 mL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284"/>
                    <w:rPr>
                      <w:rFonts w:ascii="Arial Narrow" w:hAnsi="Arial Narrow"/>
                    </w:rPr>
                  </w:pPr>
                  <w:r w:rsidRPr="00EF57B0">
                    <w:rPr>
                      <w:rFonts w:ascii="Arial Narrow" w:hAnsi="Arial Narrow"/>
                    </w:rPr>
                    <w:t>Un support à éprouvette</w:t>
                  </w:r>
                </w:p>
                <w:p w:rsidR="00FE0182" w:rsidRDefault="00FE0182" w:rsidP="00FE0182" w:rsidRPr="00342BE8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318"/>
                    <w:rPr>
                      <w:rFonts w:ascii="Arial Narrow" w:hAnsi="Arial Narrow"/>
                    </w:rPr>
                  </w:pPr>
                  <w:r w:rsidRPr="00EF57B0">
                    <w:rPr>
                      <w:rFonts w:ascii="Arial Narrow" w:hAnsi="Arial Narrow"/>
                    </w:rPr>
                    <w:t>Éprouvettes</w:t>
                  </w:r>
                  <w:r>
                    <w:t xml:space="preserve"> </w:t>
                  </w:r>
                </w:p>
                <w:p w:rsidR="00FE0182" w:rsidRDefault="00FE0182" w:rsidP="007A2A4E" w:rsidRPr="007A2A4E">
                  <w:pPr>
                    <w:pStyle w:val="Paragraphedeliste"/>
                    <w:numPr>
                      <w:ilvl w:val="0"/>
                      <w:numId w:val="21"/>
                    </w:numPr>
                    <w:ind w:left="318"/>
                    <w:ind w:hanging="318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 xml:space="preserve">Pince </w:t>
                  </w:r>
                </w:p>
              </w:tc>
              <w:tc>
                <w:tcPr>
                  <w:tcW w:w="4117" w:type="dxa"/>
                </w:tcPr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 xml:space="preserve">Du papier filtre (ou filtre nylon) </w:t>
                    <w:lastRenderedPageBreak/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>Solution de Benedict</w:t>
                  </w:r>
                  <w:r>
                    <w:rPr>
                      <w:rFonts w:ascii="Arial Narrow" w:hAnsi="Arial Narrow"/>
                    </w:rPr>
                    <w:t xml:space="preserve"> (Lugol ou liqueur de Fehling)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Colorant Soudan III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 xml:space="preserve">Oxalate d’ammonium </w:t>
                  </w:r>
                </w:p>
                <w:p w:rsidR="00FE0182" w:rsidRDefault="00FE0182" w:rsidP="00FE0182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 xml:space="preserve">Nitrate d’argent. 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Molybdate d'ammonium 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>Acide nitrique concentré</w:t>
                  </w:r>
                  <w:r>
                    <w:rPr>
                      <w:rFonts w:ascii="Arial Narrow" w:hAnsi="Arial Narrow"/>
                    </w:rPr>
                    <w:t xml:space="preserve"> (Ruban</w:t>
                  </w:r>
                  <w:r w:rsidRPr="0094042E">
                    <w:rPr>
                      <w:rFonts w:ascii="Arial Narrow" w:hAnsi="Arial Narrow"/>
                    </w:rPr>
                    <w:t xml:space="preserve"> indicateur de protéines </w:t>
                  </w:r>
                  <w:r>
                    <w:rPr>
                      <w:rFonts w:ascii="Arial Narrow" w:hAnsi="Arial Narrow"/>
                    </w:rPr>
                    <w:t>ou NaOH (1 mol/L) et CuSO</w:t>
                  </w:r>
                  <w:r w:rsidRPr="0094042E">
                    <w:rPr>
                      <w:rFonts w:ascii="Arial Narrow" w:hAnsi="Arial Narrow"/>
                      <w:vertAlign w:val="subscript"/>
                    </w:rPr>
                    <w:t>4</w:t>
                  </w:r>
                  <w:r>
                    <w:rPr>
                      <w:rFonts w:ascii="Arial Narrow" w:hAnsi="Arial Narrow"/>
                    </w:rPr>
                    <w:t xml:space="preserve"> (0,5 %))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>Acide acétique 1</w:t>
                  </w:r>
                  <w:r>
                    <w:rPr>
                      <w:rFonts w:ascii="Arial Narrow" w:hAnsi="Arial Narrow"/>
                    </w:rPr>
                    <w:t> </w:t>
                  </w:r>
                  <w:r w:rsidRPr="007004AC">
                    <w:rPr>
                      <w:rFonts w:ascii="Arial Narrow" w:hAnsi="Arial Narrow"/>
                    </w:rPr>
                    <w:t>mol/L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rFonts w:ascii="Arial Narrow" w:hAnsi="Arial Narrow"/>
                    </w:rPr>
                  </w:pPr>
                  <w:r w:rsidRPr="007004AC">
                    <w:rPr>
                      <w:rFonts w:ascii="Arial Narrow" w:hAnsi="Arial Narrow"/>
                    </w:rPr>
                    <w:t xml:space="preserve">Eau distillée 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b/>
                      <w:rFonts w:ascii="Arial Narrow" w:hAnsi="Arial Narrow"/>
                      <w:sz w:val="28"/>
                      <w:szCs w:val="28"/>
                    </w:rPr>
                  </w:pPr>
                  <w:r w:rsidRPr="007004AC">
                    <w:rPr>
                      <w:rFonts w:ascii="Arial Narrow" w:hAnsi="Arial Narrow"/>
                    </w:rPr>
                    <w:t>Bain</w:t>
                    <w:lastRenderedPageBreak/>
                  </w:r>
                  <w:r>
                    <w:rPr>
                      <w:rFonts w:ascii="Arial Narrow" w:hAnsi="Arial Narrow"/>
                    </w:rPr>
                    <w:t>-</w:t>
                  </w:r>
                  <w:r w:rsidRPr="007004AC">
                    <w:rPr>
                      <w:rFonts w:ascii="Arial Narrow" w:hAnsi="Arial Narrow"/>
                    </w:rPr>
                    <w:t xml:space="preserve">Marie 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2"/>
                    </w:numPr>
                    <w:ind w:left="250"/>
                    <w:ind w:hanging="250"/>
                    <w:rPr>
                      <w:b/>
                      <w:rFonts w:ascii="Arial Narrow" w:hAnsi="Arial Narrow"/>
                      <w:sz w:val="28"/>
                      <w:szCs w:val="28"/>
                    </w:rPr>
                  </w:pPr>
                  <w:r w:rsidRPr="007004AC">
                    <w:rPr>
                      <w:rFonts w:ascii="Arial Narrow" w:hAnsi="Arial Narrow"/>
                    </w:rPr>
                    <w:t>Plaque chauffante</w:t>
                  </w:r>
                </w:p>
                <w:p w:rsidR="00FE0182" w:rsidRDefault="00FE0182" w:rsidP="00FE0182" w:rsidRPr="007004AC">
                  <w:pPr>
                    <w:pStyle w:val="Paragraphedeliste"/>
                    <w:numPr>
                      <w:ilvl w:val="0"/>
                      <w:numId w:val="21"/>
                    </w:numPr>
                    <w:ind w:left="171"/>
                    <w:ind w:hanging="171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7A2A4E">
                    <w:rPr>
                      <w:rFonts w:ascii="Arial Narrow" w:hAnsi="Arial Narrow"/>
                    </w:rPr>
                    <w:t xml:space="preserve">1 </w:t>
                  </w:r>
                  <w:r w:rsidR="007A2A4E" w:rsidRPr="007004AC">
                    <w:rPr>
                      <w:rFonts w:ascii="Arial Narrow" w:hAnsi="Arial Narrow"/>
                    </w:rPr>
                    <w:t>entonnoir</w:t>
                  </w:r>
                  <w:r w:rsidRPr="007004AC">
                    <w:rPr>
                      <w:rFonts w:ascii="Arial Narrow" w:hAnsi="Arial Narrow"/>
                    </w:rPr>
                    <w:t xml:space="preserve"> </w:t>
                  </w:r>
                </w:p>
                <w:p w:rsidR="00FE0182" w:rsidRDefault="00FE0182" w:rsidP="00FE0182" w:rsidRPr="00342BE8">
                  <w:pPr>
                    <w:rPr>
                      <w:b/>
                      <w:rFonts w:ascii="Arial Narrow" w:hAnsi="Arial Narrow"/>
                      <w:sz w:val="28"/>
                      <w:szCs w:val="28"/>
                    </w:rPr>
                  </w:pPr>
                </w:p>
              </w:tc>
            </w:tr>
          </w:tbl>
          <w:p w:rsidR="000B3010" w:rsidRDefault="000B3010" w:rsidP="000B3010">
            <w:pPr>
              <w:pStyle w:val="Sansinterligne"/>
              <w:rPr>
                <w:lang w:eastAsia="fr-CA"/>
                <w:rFonts w:ascii="Arial Narrow" w:hAnsi="Arial Narrow"/>
                <w:sz w:val="20"/>
                <w:szCs w:val="20"/>
              </w:rPr>
            </w:pPr>
          </w:p>
          <w:p w:rsidR="00DF6F2B" w:rsidRDefault="00DF6F2B" w:rsidP="002E3C40">
            <w:pPr>
              <w:pStyle w:val="Sansinterlign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Pour aller plus loin</w:t>
            </w:r>
          </w:p>
          <w:p w:rsidR="00DF6F2B" w:rsidRDefault="00DF6F2B" w:rsidP="00DF6F2B" w:rsidRPr="00CA640A">
            <w:pPr>
              <w:pStyle w:val="Sansinterligne"/>
              <w:numPr>
                <w:ilvl w:val="0"/>
                <w:numId w:val="20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Ordinateur pour analyse et rapport</w:t>
            </w:r>
          </w:p>
        </w:tc>
      </w:tr>
      <w:tr w:rsidR="006145A3" w:rsidRPr="00435276" w:rsidTr="004B2E1F">
        <w:trPr>
          <w:trHeight w:val="416"/>
        </w:trPr>
        <w:tc>
          <w:tcPr>
            <w:gridSpan w:val="3"/>
            <w:tcW w:w="5000" w:type="pct"/>
          </w:tcPr>
          <w:p w:rsidR="00735916" w:rsidRDefault="00735916" w:rsidP="00735916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A2056B">
              <w:rPr>
                <w:b/>
                <w:rFonts w:ascii="Arial Narrow" w:hAnsi="Arial Narrow"/>
                <w:sz w:val="20"/>
                <w:szCs w:val="20"/>
              </w:rPr>
              <w:t>Mise en situation</w:t>
              <w:lastRenderedPageBreak/>
            </w:r>
          </w:p>
          <w:p w:rsidR="000B3010" w:rsidRDefault="000B3010" w:rsidP="000B3010">
            <w:pPr>
              <w:pStyle w:val="Sansinterligne"/>
              <w:numPr>
                <w:ilvl w:val="0"/>
                <w:numId w:val="15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Présentation du travail</w:t>
            </w:r>
          </w:p>
          <w:p w:rsidR="00EE1525" w:rsidRDefault="00FE0182" w:rsidP="000B3010" w:rsidRPr="000B3010">
            <w:pPr>
              <w:pStyle w:val="Sansinterligne"/>
              <w:numPr>
                <w:ilvl w:val="0"/>
                <w:numId w:val="15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Préparation du lactosérum</w:t>
            </w:r>
          </w:p>
        </w:tc>
      </w:tr>
      <w:tr w:rsidR="00A56193" w:rsidRPr="00435276" w:rsidTr="004B2E1F">
        <w:trPr>
          <w:trHeight w:val="771"/>
        </w:trPr>
        <w:tc>
          <w:tcPr>
            <w:gridSpan w:val="3"/>
            <w:tcW w:w="5000" w:type="pct"/>
          </w:tcPr>
          <w:p w:rsidR="00F24045" w:rsidRDefault="00F24045" w:rsidP="00F24045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 xml:space="preserve">Activité </w:t>
            </w:r>
            <w:r w:rsidR="00196BCE">
              <w:rPr>
                <w:b/>
                <w:rFonts w:ascii="Arial Narrow" w:hAnsi="Arial Narrow"/>
                <w:sz w:val="20"/>
                <w:szCs w:val="20"/>
              </w:rPr>
              <w:t>—</w:t>
            </w:r>
            <w:r>
              <w:rPr>
                <w:b/>
                <w:rFonts w:ascii="Arial Narrow" w:hAnsi="Arial Narrow"/>
                <w:sz w:val="20"/>
                <w:szCs w:val="20"/>
              </w:rPr>
              <w:t xml:space="preserve"> </w:t>
            </w:r>
            <w:r w:rsidR="00FE0182">
              <w:rPr>
                <w:b/>
                <w:rFonts w:ascii="Arial Narrow" w:hAnsi="Arial Narrow"/>
                <w:sz w:val="20"/>
                <w:szCs w:val="20"/>
              </w:rPr>
              <w:t>Identification des macromolécules et des minéraux</w:t>
            </w:r>
          </w:p>
          <w:p w:rsidR="00F24045" w:rsidRDefault="00F24045" w:rsidP="00FE0182">
            <w:pPr>
              <w:pStyle w:val="Paragraphedeliste"/>
              <w:numPr>
                <w:ilvl w:val="0"/>
                <w:numId w:val="1"/>
              </w:numPr>
              <w:ind w:left="324"/>
              <w:ind w:hanging="284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Regrouper les élèves </w:t>
            </w:r>
          </w:p>
          <w:p w:rsidR="00F24045" w:rsidRDefault="00F24045" w:rsidP="00FE0182">
            <w:pPr>
              <w:pStyle w:val="Paragraphedeliste"/>
              <w:numPr>
                <w:ilvl w:val="0"/>
                <w:numId w:val="1"/>
              </w:numPr>
              <w:ind w:left="324"/>
              <w:ind w:hanging="284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Diviser les tables de travail en fonction des variables choisies</w:t>
            </w:r>
            <w:r w:rsidRPr="00EE1525">
              <w:rPr>
                <w:lang w:eastAsia="fr-CA"/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E0182" w:rsidRDefault="00F24045" w:rsidP="00FE0182" w:rsidRPr="00FE0182">
            <w:pPr>
              <w:pStyle w:val="Paragraphedeliste"/>
              <w:numPr>
                <w:ilvl w:val="0"/>
                <w:numId w:val="1"/>
              </w:numPr>
              <w:ind w:left="324"/>
              <w:ind w:hanging="284"/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Les élèves complètent le protocole de laboratoire. </w:t>
            </w:r>
          </w:p>
          <w:p w:rsidR="00FB1F56" w:rsidRDefault="00FE0182" w:rsidP="00FE0182" w:rsidRPr="00FE0182">
            <w:pPr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FE0182">
              <w:rPr>
                <w:lang w:eastAsia="fr-CA"/>
                <w:b/>
                <w:rFonts w:ascii="Arial Narrow" w:hAnsi="Arial Narrow"/>
                <w:sz w:val="20"/>
                <w:szCs w:val="20"/>
              </w:rPr>
              <w:t>Note :</w:t>
            </w: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  différents produits sont mentionnés pour certains test faire la sélection du protocole à utiliser.</w:t>
            </w:r>
          </w:p>
        </w:tc>
      </w:tr>
      <w:tr w:rsidR="00D041EB" w:rsidRPr="00DE7DD1" w:rsidTr="004B2E1F">
        <w:trPr>
          <w:trHeight w:val="558"/>
        </w:trPr>
        <w:tc>
          <w:tcPr>
            <w:gridSpan w:val="3"/>
            <w:tcW w:w="5000" w:type="pct"/>
          </w:tcPr>
          <w:p w:rsidR="00735916" w:rsidRDefault="00735916" w:rsidP="00735916" w:rsidRPr="00DE7DD1">
            <w:pPr>
              <w:rPr>
                <w:lang w:eastAsia="fr-CA"/>
                <w:b/>
                <w:rFonts w:ascii="Arial Narrow" w:hAnsi="Arial Narrow"/>
                <w:sz w:val="20"/>
                <w:szCs w:val="20"/>
              </w:rPr>
            </w:pPr>
            <w:r w:rsidRPr="00DE7DD1">
              <w:rPr>
                <w:lang w:eastAsia="fr-CA"/>
                <w:b/>
                <w:rFonts w:ascii="Arial Narrow" w:hAnsi="Arial Narrow"/>
                <w:sz w:val="20"/>
                <w:szCs w:val="20"/>
              </w:rPr>
              <w:t>Pour aller plus loin</w:t>
            </w:r>
          </w:p>
          <w:p w:rsidR="00EE1525" w:rsidRDefault="000B3010" w:rsidP="00FE0182">
            <w:pPr>
              <w:pStyle w:val="Paragraphedelist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FE0182">
              <w:rPr>
                <w:lang w:eastAsia="fr-CA"/>
                <w:rFonts w:ascii="Arial Narrow" w:hAnsi="Arial Narrow"/>
                <w:sz w:val="20"/>
                <w:szCs w:val="20"/>
              </w:rPr>
              <w:t xml:space="preserve"> </w:t>
            </w:r>
            <w:r w:rsidR="007D30BB">
              <w:rPr>
                <w:lang w:eastAsia="fr-CA"/>
                <w:rFonts w:ascii="Arial Narrow" w:hAnsi="Arial Narrow"/>
                <w:sz w:val="20"/>
                <w:szCs w:val="20"/>
              </w:rPr>
              <w:t xml:space="preserve">Amener une discussion sur l’expression des différentes protéines laitières dans le lait identifie A2.  Comment ce lait pourrait-il être mieux toléré pour les personnes intolérantes au lactose ?  </w:t>
            </w:r>
          </w:p>
          <w:p w:rsidR="007D30BB" w:rsidRDefault="007D30BB" w:rsidP="00FE0182" w:rsidRPr="00FE0182">
            <w:pPr>
              <w:pStyle w:val="Paragraphedelist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Tel qu’identifier lors du laboratoire, le lactosérum possède une valeur alimentaire réelle. Faire une recherche pour présenter des produits dérivés du lactosérum.  Discuter des impacts sur l’environnement de la réutilisation</w:t>
            </w:r>
            <w:bookmarkStart w:id="0" w:name="_GoBack"/>
            <w:bookmarkEnd w:id="0"/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 des résidus ou déchets de l’industrie fromagère.</w:t>
            </w:r>
          </w:p>
        </w:tc>
      </w:tr>
      <w:tr w:rsidR="006145A3" w:rsidRPr="00435276" w:rsidTr="004B2E1F">
        <w:tc>
          <w:tcPr>
            <w:gridSpan w:val="3"/>
            <w:tcW w:w="5000" w:type="pct"/>
          </w:tcPr>
          <w:p w:rsidR="006145A3" w:rsidRDefault="006145A3" w:rsidP="006145A3" w:rsidRPr="006145A3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6145A3">
              <w:rPr>
                <w:b/>
                <w:rFonts w:ascii="Arial Narrow" w:hAnsi="Arial Narrow"/>
                <w:sz w:val="20"/>
                <w:szCs w:val="20"/>
              </w:rPr>
              <w:t>Évaluation</w:t>
            </w:r>
          </w:p>
          <w:p w:rsidR="00EE1525" w:rsidRDefault="000B3010" w:rsidP="000B3010" w:rsidRPr="002E3C40">
            <w:pPr>
              <w:pStyle w:val="Sansinterlign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Sommative : </w:t>
            </w:r>
            <w:r w:rsidR="00EE1525">
              <w:rPr>
                <w:lang w:eastAsia="fr-CA"/>
                <w:rFonts w:ascii="Arial Narrow" w:hAnsi="Arial Narrow"/>
                <w:sz w:val="20"/>
                <w:szCs w:val="20"/>
              </w:rPr>
              <w:t xml:space="preserve">travail en laboratoire </w:t>
            </w:r>
            <w:r w:rsidR="00196BCE">
              <w:rPr>
                <w:lang w:eastAsia="fr-CA"/>
                <w:rFonts w:ascii="Arial Narrow" w:hAnsi="Arial Narrow"/>
                <w:sz w:val="20"/>
                <w:szCs w:val="20"/>
              </w:rPr>
              <w:t>—</w:t>
            </w:r>
            <w:r w:rsidR="00EE1525">
              <w:rPr>
                <w:lang w:eastAsia="fr-CA"/>
                <w:rFonts w:ascii="Arial Narrow" w:hAnsi="Arial Narrow"/>
                <w:sz w:val="20"/>
                <w:szCs w:val="20"/>
              </w:rPr>
              <w:t xml:space="preserve"> rapport</w:t>
            </w: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 de laboratoire </w:t>
            </w:r>
          </w:p>
        </w:tc>
      </w:tr>
      <w:tr w:rsidR="006145A3" w:rsidRPr="00435276" w:rsidTr="004B2E1F">
        <w:tc>
          <w:tcPr>
            <w:gridSpan w:val="3"/>
            <w:tcW w:w="5000" w:type="pct"/>
          </w:tcPr>
          <w:p w:rsidR="006145A3" w:rsidRDefault="006145A3" w:rsidP="006145A3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A2056B">
              <w:rPr>
                <w:b/>
                <w:rFonts w:ascii="Arial Narrow" w:hAnsi="Arial Narrow"/>
                <w:sz w:val="20"/>
                <w:szCs w:val="20"/>
              </w:rPr>
              <w:t>Ressources</w:t>
            </w:r>
          </w:p>
          <w:p w:rsidR="00CB389B" w:rsidRDefault="000B3010" w:rsidP="00066E83">
            <w:pPr>
              <w:pStyle w:val="Paragraphedeliste"/>
              <w:numPr>
                <w:ilvl w:val="0"/>
                <w:numId w:val="1"/>
              </w:num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Exemple de protocole</w:t>
            </w:r>
          </w:p>
          <w:p w:rsidR="00FB2B0D" w:rsidRDefault="00C36466" w:rsidP="00066E83">
            <w:pPr>
              <w:pStyle w:val="Paragraphedeliste"/>
              <w:numPr>
                <w:ilvl w:val="0"/>
                <w:numId w:val="1"/>
              </w:num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Fournisseur matériel</w:t>
            </w:r>
          </w:p>
          <w:p w:rsidR="00735916" w:rsidRDefault="00735916" w:rsidP="00735916" w:rsidRPr="00FF0591">
            <w:pPr>
              <w:pStyle w:val="Paragraphedeliste"/>
              <w:numPr>
                <w:ilvl w:val="0"/>
                <w:numId w:val="1"/>
              </w:numPr>
              <w:ind w:left="182"/>
              <w:ind w:hanging="142"/>
              <w:rPr>
                <w:rFonts w:ascii="Arial Narrow" w:hAnsi="Arial Narrow"/>
                <w:sz w:val="20"/>
                <w:szCs w:val="20"/>
              </w:rPr>
            </w:pPr>
            <w:r w:rsidRPr="00FF0591">
              <w:rPr>
                <w:rFonts w:ascii="Arial Narrow" w:hAnsi="Arial Narrow"/>
                <w:sz w:val="20"/>
                <w:szCs w:val="20"/>
              </w:rPr>
              <w:t xml:space="preserve">Internet </w:t>
            </w:r>
          </w:p>
          <w:p w:rsidR="00FE0182" w:rsidRDefault="007A2A4E" w:rsidP="00FE0182" w:rsidRPr="007A2A4E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8">
              <w:r w:rsidRPr="007A2A4E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Le lait et sa coagulation</w:t>
              </w:r>
              <w:r w:rsidRPr="007A2A4E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 xml:space="preserve"> </w:t>
              </w:r>
            </w:hyperlink>
            <w:r w:rsidRPr="007A2A4E">
              <w:rPr>
                <w:i/>
                <w:rFonts w:ascii="Arial Narrow" w:hAnsi="Arial Narrow"/>
                <w:sz w:val="18"/>
                <w:szCs w:val="18"/>
              </w:rPr>
              <w:t xml:space="preserve"> [</w:t>
            </w:r>
            <w:hyperlink w:history="1" r:id="rId7">
              <w:r w:rsidRPr="007A2A4E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https://www.youlab.fr/blog/ressources-scientifiques-bibliographie/le-lait-et-sa-coagulation/</w:t>
              </w:r>
            </w:hyperlink>
            <w:r w:rsidRPr="007A2A4E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065519" w:rsidRDefault="007A2A4E" w:rsidP="00F24045" w:rsidRPr="007A2A4E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10">
              <w:r w:rsidRPr="007A2A4E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Teneur en protéine du lait</w:t>
              </w:r>
            </w:hyperlink>
            <w:r w:rsidRPr="007A2A4E">
              <w:rPr>
                <w:i/>
                <w:rFonts w:ascii="Arial Narrow" w:hAnsi="Arial Narrow"/>
                <w:sz w:val="18"/>
                <w:szCs w:val="18"/>
              </w:rPr>
              <w:t xml:space="preserve"> [</w:t>
            </w:r>
            <w:hyperlink w:history="1" r:id="rId9">
              <w:r w:rsidRPr="007A2A4E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https://www2.gnb.ca/content/gnb/fr/ministeres/10/agriculture/content/betail/bovins/proteines.html</w:t>
              </w:r>
            </w:hyperlink>
            <w:r w:rsidRPr="007A2A4E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7A2A4E" w:rsidRDefault="004B2E1F" w:rsidP="00F24045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12">
              <w:r w:rsidRPr="004B2E1F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Le lait un liquide biologique complexe</w:t>
              </w:r>
            </w:hyperlink>
            <w:r w:rsidRPr="004B2E1F">
              <w:rPr>
                <w:i/>
                <w:rFonts w:ascii="Arial Narrow" w:hAnsi="Arial Narrow"/>
                <w:sz w:val="18"/>
                <w:szCs w:val="18"/>
              </w:rPr>
              <w:t xml:space="preserve"> [</w:t>
            </w:r>
            <w:hyperlink w:history="1" r:id="rId11">
              <w:r w:rsidRPr="004B2E1F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https://www.ac-strasbourg.fr/fileadmin/pedagogie/biotechnologies/Enseignement_technologique/Ressources_pedagogiques/Concours_general_STL/CGbio_ecrit_2015_docts.pdf</w:t>
              </w:r>
            </w:hyperlink>
            <w:r>
              <w:rPr>
                <w:i/>
                <w:rFonts w:ascii="Arial Narrow" w:hAnsi="Arial Narrow"/>
                <w:sz w:val="18"/>
                <w:szCs w:val="18"/>
              </w:rPr>
              <w:t>]</w:t>
            </w:r>
          </w:p>
          <w:p w:rsidR="004B2E1F" w:rsidRDefault="00685189" w:rsidP="00F24045" w:rsidRPr="00685189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13">
              <w:r w:rsidRPr="00685189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Étude de la fabrication du St-Nectaire</w:t>
              </w:r>
            </w:hyperlink>
            <w:r w:rsidRPr="00685189">
              <w:rPr>
                <w:i/>
                <w:rFonts w:ascii="Arial Narrow" w:hAnsi="Arial Narrow"/>
                <w:sz w:val="18"/>
                <w:szCs w:val="18"/>
              </w:rPr>
              <w:t xml:space="preserve"> [</w:t>
            </w:r>
            <w:hyperlink w:history="1" r:id="rId14">
              <w:r w:rsidRPr="00685189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https://www.ac-strasbourg.fr/fileadmin/pedagogie/biotechnologies/Enseignement_technologique/Ressources_pedagogiques/Concours_general_STL/CGbio_admission_2015_docts.pdf</w:t>
              </w:r>
            </w:hyperlink>
            <w:r w:rsidRPr="00685189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685189" w:rsidRDefault="00685189" w:rsidP="00F24045" w:rsidRPr="00685189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16">
              <w:r w:rsidRPr="00685189">
                <w:rPr>
                  <w:rStyle w:val="Lienhypertexte"/>
                  <w:u w:val="none"/>
                  <w:color w:val="auto"/>
                  <w:rFonts w:ascii="Arial Narrow" w:hAnsi="Arial Narrow" w:cstheme="minorHAnsi"/>
                  <w:sz w:val="18"/>
                  <w:szCs w:val="18"/>
                </w:rPr>
                <w:t>Lactosérum</w:t>
              </w:r>
            </w:hyperlink>
            <w:r w:rsidRPr="00685189">
              <w:rPr>
                <w:i/>
                <w:rFonts w:ascii="Arial Narrow" w:hAnsi="Arial Narrow" w:cstheme="minorHAnsi"/>
                <w:sz w:val="18"/>
                <w:szCs w:val="18"/>
              </w:rPr>
              <w:t xml:space="preserve">  [</w:t>
            </w:r>
            <w:hyperlink w:history="1" r:id="rId15">
              <w:r w:rsidRPr="00685189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https://feedtables.com/fr/content/lactoserum-doux-ecreme-deshydrate</w:t>
              </w:r>
            </w:hyperlink>
            <w:r w:rsidRPr="00685189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685189" w:rsidRDefault="00685189" w:rsidP="00685189" w:rsidRPr="00685189">
            <w:pPr>
              <w:pStyle w:val="Sansinterligne"/>
              <w:ind w:left="608"/>
              <w:rPr>
                <w:i/>
                <w:rFonts w:ascii="Arial Narrow" w:hAnsi="Arial Narrow"/>
                <w:sz w:val="18"/>
                <w:szCs w:val="18"/>
              </w:rPr>
            </w:pPr>
          </w:p>
        </w:tc>
      </w:tr>
    </w:tbl>
    <w:p w:rsidR="000A17E1" w:rsidRDefault="000A17E1" w:rsidP="00435276" w:rsidRPr="00435276"/>
    <w:sectPr w:rsidR="000A17E1" w:rsidRPr="00435276" w:rsidSect="00C23EE6">
      <w:docGrid w:linePitch="360"/>
      <w:pgSz w:w="12240" w:h="15840"/>
      <w:pgMar w:left="1800" w:right="1800" w:top="1418" w:bottom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CE" w:rsidRDefault="00196BCE" w:rsidP="00196BCE">
      <w:r>
        <w:separator/>
      </w:r>
    </w:p>
  </w:endnote>
  <w:endnote w:type="continuationSeparator" w:id="0">
    <w:p w:rsidR="00196BCE" w:rsidRDefault="00196BCE" w:rsidP="00196BCE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CE" w:rsidRDefault="00196BCE" w:rsidP="00196BCE">
      <w:r>
        <w:separator/>
      </w:r>
    </w:p>
  </w:footnote>
  <w:footnote w:type="continuationSeparator" w:id="0">
    <w:p w:rsidR="00196BCE" w:rsidRDefault="00196BCE" w:rsidP="0019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F15D06"/>
    <w:tmpl w:val="06C88E54"/>
    <w:lvl w:ilvl="0" w:tplc="0C0C0001">
      <w:numFmt w:val="bullet"/>
      <w:lvlText w:val=""/>
      <w:start w:val="1"/>
      <w:rPr>
        <w:rFonts w:ascii="Symbol" w:hAnsi="Symbol" w:hint="default"/>
      </w:rPr>
      <w:pPr>
        <w:ind w:left="99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71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43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5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7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9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31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03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56"/>
        <w:ind w:hanging="360"/>
      </w:pPr>
      <w:lvlJc w:val="left"/>
    </w:lvl>
  </w:abstractNum>
  <w:abstractNum w:abstractNumId="1">
    <w:multiLevelType w:val="hybridMultilevel"/>
    <w:nsid w:val="155E7DF7"/>
    <w:tmpl w:val="69C4F43A"/>
    <w:lvl w:ilvl="0" w:tplc="58563FF8">
      <w:numFmt w:val="decimal"/>
      <w:lvlText w:val="%1."/>
      <w:start w:val="1"/>
      <w:rPr>
        <w:rFonts w:hint="default"/>
      </w:rPr>
      <w:pPr>
        <w:ind w:left="1009"/>
        <w:ind w:hanging="360"/>
      </w:pPr>
      <w:lvlJc w:val="left"/>
    </w:lvl>
    <w:lvl w:ilvl="1" w:tentative="1" w:tplc="0C0C0019">
      <w:numFmt w:val="lowerLetter"/>
      <w:lvlText w:val="%2."/>
      <w:start w:val="1"/>
      <w:pPr>
        <w:ind w:left="1729"/>
        <w:ind w:hanging="360"/>
      </w:pPr>
      <w:lvlJc w:val="left"/>
    </w:lvl>
    <w:lvl w:ilvl="2" w:tentative="1" w:tplc="0C0C001B">
      <w:numFmt w:val="lowerRoman"/>
      <w:lvlText w:val="%3."/>
      <w:start w:val="1"/>
      <w:pPr>
        <w:ind w:left="2449"/>
        <w:ind w:hanging="180"/>
      </w:pPr>
      <w:lvlJc w:val="right"/>
    </w:lvl>
    <w:lvl w:ilvl="3" w:tentative="1" w:tplc="0C0C000F">
      <w:numFmt w:val="decimal"/>
      <w:lvlText w:val="%4."/>
      <w:start w:val="1"/>
      <w:pPr>
        <w:ind w:left="3169"/>
        <w:ind w:hanging="360"/>
      </w:pPr>
      <w:lvlJc w:val="left"/>
    </w:lvl>
    <w:lvl w:ilvl="4" w:tentative="1" w:tplc="0C0C0019">
      <w:numFmt w:val="lowerLetter"/>
      <w:lvlText w:val="%5."/>
      <w:start w:val="1"/>
      <w:pPr>
        <w:ind w:left="3889"/>
        <w:ind w:hanging="360"/>
      </w:pPr>
      <w:lvlJc w:val="left"/>
    </w:lvl>
    <w:lvl w:ilvl="5" w:tentative="1" w:tplc="0C0C001B">
      <w:numFmt w:val="lowerRoman"/>
      <w:lvlText w:val="%6."/>
      <w:start w:val="1"/>
      <w:pPr>
        <w:ind w:left="4609"/>
        <w:ind w:hanging="180"/>
      </w:pPr>
      <w:lvlJc w:val="right"/>
    </w:lvl>
    <w:lvl w:ilvl="6" w:tentative="1" w:tplc="0C0C000F">
      <w:numFmt w:val="decimal"/>
      <w:lvlText w:val="%7."/>
      <w:start w:val="1"/>
      <w:pPr>
        <w:ind w:left="5329"/>
        <w:ind w:hanging="360"/>
      </w:pPr>
      <w:lvlJc w:val="left"/>
    </w:lvl>
    <w:lvl w:ilvl="7" w:tentative="1" w:tplc="0C0C0019">
      <w:numFmt w:val="lowerLetter"/>
      <w:lvlText w:val="%8."/>
      <w:start w:val="1"/>
      <w:pPr>
        <w:ind w:left="6049"/>
        <w:ind w:hanging="360"/>
      </w:pPr>
      <w:lvlJc w:val="left"/>
    </w:lvl>
    <w:lvl w:ilvl="8" w:tentative="1" w:tplc="0C0C001B">
      <w:numFmt w:val="lowerRoman"/>
      <w:lvlText w:val="%9."/>
      <w:start w:val="1"/>
      <w:pPr>
        <w:ind w:left="6769"/>
        <w:ind w:hanging="180"/>
      </w:pPr>
      <w:lvlJc w:val="right"/>
    </w:lvl>
  </w:abstractNum>
  <w:abstractNum w:abstractNumId="2">
    <w:multiLevelType w:val="hybridMultilevel"/>
    <w:nsid w:val="174B4CD4"/>
    <w:tmpl w:val="4A84256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1DB318B5"/>
    <w:tmpl w:val="02166C50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21E05862"/>
    <w:tmpl w:val="922AFC98"/>
    <w:lvl w:ilvl="0" w:tplc="0C0C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5">
    <w:multiLevelType w:val="hybridMultilevel"/>
    <w:nsid w:val="29765405"/>
    <w:tmpl w:val="0680DD3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44634C29"/>
    <w:tmpl w:val="32205090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47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9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1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3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5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7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9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1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36"/>
        <w:ind w:hanging="360"/>
      </w:pPr>
      <w:lvlJc w:val="left"/>
    </w:lvl>
  </w:abstractNum>
  <w:abstractNum w:abstractNumId="7">
    <w:multiLevelType w:val="hybridMultilevel"/>
    <w:nsid w:val="48680329"/>
    <w:tmpl w:val="3F88C89E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785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8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5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4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188"/>
        <w:ind w:hanging="360"/>
      </w:pPr>
      <w:lvlJc w:val="left"/>
    </w:lvl>
  </w:abstractNum>
  <w:abstractNum w:abstractNumId="8">
    <w:multiLevelType w:val="hybridMultilevel"/>
    <w:nsid w:val="49F218D7"/>
    <w:tmpl w:val="694AD59A"/>
    <w:lvl w:ilvl="0" w:tplc="0C0C000B">
      <w:numFmt w:val="bullet"/>
      <w:lvlText w:val=""/>
      <w:start w:val="1"/>
      <w:rPr>
        <w:rFonts w:ascii="Wingdings" w:hAnsi="Wingdings" w:hint="default"/>
      </w:rPr>
      <w:pPr>
        <w:ind w:left="1524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24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6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8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40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12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84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6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84"/>
        <w:ind w:hanging="360"/>
      </w:pPr>
      <w:lvlJc w:val="left"/>
    </w:lvl>
  </w:abstractNum>
  <w:abstractNum w:abstractNumId="9">
    <w:multiLevelType w:val="hybridMultilevel"/>
    <w:nsid w:val="4DFC13AD"/>
    <w:tmpl w:val="341A2E9A"/>
    <w:lvl w:ilvl="0" w:tplc="0C0C0001">
      <w:numFmt w:val="bullet"/>
      <w:lvlText w:val=""/>
      <w:start w:val="1"/>
      <w:rPr>
        <w:rFonts w:ascii="Symbol" w:hAnsi="Symbol" w:hint="default"/>
      </w:rPr>
      <w:pPr>
        <w:ind w:left="90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62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34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06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78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0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22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94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662"/>
        <w:ind w:hanging="360"/>
      </w:pPr>
      <w:lvlJc w:val="left"/>
    </w:lvl>
  </w:abstractNum>
  <w:abstractNum w:abstractNumId="10">
    <w:multiLevelType w:val="hybridMultilevel"/>
    <w:nsid w:val="63CD02D1"/>
    <w:tmpl w:val="1A6044B6"/>
    <w:lvl w:ilvl="0" w:tplc="62D4FE20">
      <w:numFmt w:val="bullet"/>
      <w:lvlText w:val=""/>
      <w:start w:val="1"/>
      <w:rPr>
        <w:rFonts w:ascii="Symbol" w:hAnsi="Symbol" w:hint="default"/>
        <w:sz w:val="22"/>
        <w:szCs w:val="22"/>
      </w:rPr>
      <w:pPr>
        <w:ind w:left="7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608188D"/>
    <w:tmpl w:val="3A50590A"/>
    <w:lvl w:ilvl="0" w:tplc="0C0C0001">
      <w:numFmt w:val="bullet"/>
      <w:lvlText w:val=""/>
      <w:start w:val="1"/>
      <w:rPr>
        <w:rFonts w:ascii="Symbol" w:hAnsi="Symbol" w:hint="default"/>
      </w:rPr>
      <w:pPr>
        <w:ind w:left="112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8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5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2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0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7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4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1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888"/>
        <w:ind w:hanging="360"/>
      </w:pPr>
      <w:lvlJc w:val="left"/>
    </w:lvl>
  </w:abstractNum>
  <w:abstractNum w:abstractNumId="12">
    <w:multiLevelType w:val="hybridMultilevel"/>
    <w:nsid w:val="66C44A86"/>
    <w:tmpl w:val="9DD8DA22"/>
    <w:lvl w:ilvl="0">
      <w:numFmt w:val="bullet"/>
      <w:lvlText w:val="-"/>
      <w:start w:val="0"/>
      <w:rPr>
        <w:rFonts w:ascii="Calibri" w:cs="Calibri" w:hAnsi="Calibri" w:eastAsiaTheme="minorHAnsi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68C33E81"/>
    <w:tmpl w:val="5120AB4C"/>
    <w:lvl w:ilvl="0" w:tplc="0C0C0001">
      <w:numFmt w:val="bullet"/>
      <w:lvlText w:val=""/>
      <w:start w:val="1"/>
      <w:rPr>
        <w:rFonts w:ascii="Symbol" w:hAnsi="Symbol" w:hint="default"/>
      </w:rPr>
      <w:pPr>
        <w:ind w:left="169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41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13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85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57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29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01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73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452"/>
        <w:ind w:hanging="360"/>
      </w:pPr>
      <w:lvlJc w:val="left"/>
    </w:lvl>
  </w:abstractNum>
  <w:abstractNum w:abstractNumId="14">
    <w:multiLevelType w:val="hybridMultilevel"/>
    <w:nsid w:val="68FF4A27"/>
    <w:tmpl w:val="DC320580"/>
    <w:lvl w:ilvl="0" w:tplc="0C0C0001">
      <w:numFmt w:val="bullet"/>
      <w:lvlText w:val=""/>
      <w:start w:val="1"/>
      <w:rPr>
        <w:rFonts w:ascii="Symbol" w:hAnsi="Symbol" w:hint="default"/>
      </w:rPr>
      <w:pPr>
        <w:ind w:left="94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66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38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0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2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4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26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98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08"/>
        <w:ind w:hanging="360"/>
      </w:pPr>
      <w:lvlJc w:val="left"/>
    </w:lvl>
  </w:abstractNum>
  <w:abstractNum w:abstractNumId="15">
    <w:multiLevelType w:val="hybridMultilevel"/>
    <w:nsid w:val="6E3407AA"/>
    <w:tmpl w:val="87262492"/>
    <w:lvl w:ilvl="0" w:tplc="0C0C000D">
      <w:numFmt w:val="bullet"/>
      <w:lvlText w:val=""/>
      <w:start w:val="1"/>
      <w:rPr>
        <w:rFonts w:ascii="Wingdings" w:hAnsi="Wingdings" w:hint="default"/>
      </w:rPr>
      <w:pPr>
        <w:ind w:left="19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6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3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0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8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5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2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9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680"/>
        <w:ind w:hanging="360"/>
      </w:pPr>
      <w:lvlJc w:val="left"/>
    </w:lvl>
  </w:abstractNum>
  <w:abstractNum w:abstractNumId="16">
    <w:multiLevelType w:val="hybridMultilevel"/>
    <w:nsid w:val="6F0152E2"/>
    <w:tmpl w:val="E1B2E7E2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08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17">
    <w:multiLevelType w:val="hybridMultilevel"/>
    <w:nsid w:val="746468B4"/>
    <w:tmpl w:val="43DA8A12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42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8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5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4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188"/>
        <w:ind w:hanging="360"/>
      </w:pPr>
      <w:lvlJc w:val="left"/>
    </w:lvl>
  </w:abstractNum>
  <w:abstractNum w:abstractNumId="18">
    <w:multiLevelType w:val="hybridMultilevel"/>
    <w:nsid w:val="77FE25BA"/>
    <w:tmpl w:val="4290E7EC"/>
    <w:lvl w:ilvl="0" w:tplc="0C0C0005">
      <w:numFmt w:val="bullet"/>
      <w:lvlText w:val=""/>
      <w:start w:val="1"/>
      <w:rPr>
        <w:rFonts w:ascii="Wingdings" w:hAnsi="Wingdings" w:hint="default"/>
      </w:rPr>
      <w:pPr>
        <w:ind w:left="273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45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417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89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61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633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705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777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8496"/>
        <w:ind w:hanging="360"/>
      </w:pPr>
      <w:lvlJc w:val="left"/>
    </w:lvl>
  </w:abstractNum>
  <w:abstractNum w:abstractNumId="19">
    <w:multiLevelType w:val="hybridMultilevel"/>
    <w:nsid w:val="799C274A"/>
    <w:tmpl w:val="A2F07B2E"/>
    <w:lvl w:ilvl="0" w:tplc="0C0C0001">
      <w:numFmt w:val="bullet"/>
      <w:lvlText w:val=""/>
      <w:start w:val="1"/>
      <w:rPr>
        <w:rFonts w:ascii="Symbol" w:hAnsi="Symbol" w:hint="default"/>
      </w:rPr>
      <w:pPr>
        <w:ind w:left="996"/>
        <w:ind w:hanging="360"/>
      </w:pPr>
      <w:lvlJc w:val="left"/>
    </w:lvl>
    <w:lvl w:ilvl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716"/>
        <w:ind w:hanging="360"/>
      </w:pPr>
      <w:lvlJc w:val="left"/>
    </w:lvl>
    <w:lvl w:ilvl="2" w:tplc="0C0C0005">
      <w:numFmt w:val="bullet"/>
      <w:lvlText w:val=""/>
      <w:start w:val="1"/>
      <w:rPr>
        <w:rFonts w:ascii="Wingdings" w:hAnsi="Wingdings" w:hint="default"/>
      </w:rPr>
      <w:pPr>
        <w:ind w:left="277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5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7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9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31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03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56"/>
        <w:ind w:hanging="360"/>
      </w:pPr>
      <w:lvlJc w:val="left"/>
    </w:lvl>
  </w:abstractNum>
  <w:abstractNum w:abstractNumId="20">
    <w:multiLevelType w:val="hybridMultilevel"/>
    <w:nsid w:val="7D671D44"/>
    <w:tmpl w:val="FD08E84A"/>
    <w:lvl w:ilvl="0" w:tplc="0C0C0001">
      <w:numFmt w:val="bullet"/>
      <w:lvlText w:val=""/>
      <w:start w:val="1"/>
      <w:rPr>
        <w:rFonts w:ascii="Symbol" w:hAnsi="Symbol" w:hint="default"/>
      </w:rPr>
      <w:pPr>
        <w:ind w:left="1753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473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193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913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633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353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073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793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513"/>
        <w:ind w:hanging="360"/>
      </w:pPr>
      <w:lvlJc w:val="left"/>
    </w:lvl>
  </w:abstractNum>
  <w:abstractNum w:abstractNumId="21">
    <w:multiLevelType w:val="hybridMultilevel"/>
    <w:nsid w:val="7EBD59CE"/>
    <w:tmpl w:val="9398C004"/>
    <w:lvl w:ilvl="0" w:tplc="0C0C0001">
      <w:numFmt w:val="bullet"/>
      <w:lvlText w:val=""/>
      <w:start w:val="1"/>
      <w:rPr>
        <w:rFonts w:ascii="Symbol" w:hAnsi="Symbol" w:hint="default"/>
      </w:rPr>
      <w:pPr>
        <w:ind w:left="151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23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5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7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9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11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83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5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72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"/>
  </w:num>
  <w:num w:numId="5">
    <w:abstractNumId w:val="6"/>
  </w:num>
  <w:num w:numId="6">
    <w:abstractNumId w:val="1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20"/>
  </w:num>
  <w:num w:numId="12">
    <w:abstractNumId w:val="19"/>
  </w:num>
  <w:num w:numId="13">
    <w:abstractNumId w:val="15"/>
  </w:num>
  <w:num w:numId="14">
    <w:abstractNumId w:val="18"/>
  </w:num>
  <w:num w:numId="15">
    <w:abstractNumId w:val="21"/>
  </w:num>
  <w:num w:numId="16">
    <w:abstractNumId w:val="11"/>
  </w:num>
  <w:num w:numId="17">
    <w:abstractNumId w:val="13"/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  <w:num w:numId="22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39BC"/>
  <w15:chartTrackingRefBased/>
  <w15:docId w15:val="{C8E68F73-79B2-4619-8934-A992198C4898}"/>
  <w:rsids>
    <w:rsidRoot val="00435276"/>
    <w:rsid val="000454C6"/>
    <w:rsid val="00061981"/>
    <w:rsid val="00065519"/>
    <w:rsid val="00066E83"/>
    <w:rsid val="000A17E1"/>
    <w:rsid val="000B09DD"/>
    <w:rsid val="000B3010"/>
    <w:rsid val="000E0B09"/>
    <w:rsid val="0012326D"/>
    <w:rsid val="00196BCE"/>
    <w:rsid val="001B4C66"/>
    <w:rsid val="001C047C"/>
    <w:rsid val="001F73AC"/>
    <w:rsid val="00265395"/>
    <w:rsid val="002818C0"/>
    <w:rsid val="002B6F72"/>
    <w:rsid val="002D4808"/>
    <w:rsid val="002E3C40"/>
    <w:rsid val="003379D9"/>
    <w:rsid val="00371AD6"/>
    <w:rsid val="00377F10"/>
    <w:rsid val="003812B2"/>
    <w:rsid val="003D50D2"/>
    <w:rsid val="003E318E"/>
    <w:rsid val="00411CDD"/>
    <w:rsid val="00435276"/>
    <w:rsid val="00491630"/>
    <w:rsid val="004B2E1F"/>
    <w:rsid val="004C070D"/>
    <w:rsid val="004D0B83"/>
    <w:rsid val="00571945"/>
    <w:rsid val="00590C07"/>
    <w:rsid val="005C2E51"/>
    <w:rsid val="005D295B"/>
    <w:rsid val="00611895"/>
    <w:rsid val="006145A3"/>
    <w:rsid val="00663ABD"/>
    <w:rsid val="00685189"/>
    <w:rsid val="006A1667"/>
    <w:rsid val="006B7AAA"/>
    <w:rsid val="006D5B6F"/>
    <w:rsid val="006D6D28"/>
    <w:rsid val="006F7F4F"/>
    <w:rsid val="00735916"/>
    <w:rsid val="00742ECA"/>
    <w:rsid val="007A2A4E"/>
    <w:rsid val="007D30BB"/>
    <w:rsid val="00853C33"/>
    <w:rsid val="00871727"/>
    <w:rsid val="00872DEE"/>
    <w:rsid val="008853F3"/>
    <w:rsid val="008879BF"/>
    <w:rsid val="008C5326"/>
    <w:rsid val="008D4F50"/>
    <w:rsid val="00924C9E"/>
    <w:rsid val="0093186D"/>
    <w:rsid val="0094045D"/>
    <w:rsid val="009502BC"/>
    <w:rsid val="00953139"/>
    <w:rsid val="00955CEF"/>
    <w:rsid val="009C74D9"/>
    <w:rsid val="009F0E51"/>
    <w:rsid val="00A00EBC"/>
    <w:rsid val="00A04924"/>
    <w:rsid val="00A17BBE"/>
    <w:rsid val="00A2056B"/>
    <w:rsid val="00A41457"/>
    <w:rsid val="00A44507"/>
    <w:rsid val="00A51518"/>
    <w:rsid val="00A56193"/>
    <w:rsid val="00A61538"/>
    <w:rsid val="00A75081"/>
    <w:rsid val="00A90979"/>
    <w:rsid val="00AB38C8"/>
    <w:rsid val="00AC5390"/>
    <w:rsid val="00B21E38"/>
    <w:rsid val="00BC3085"/>
    <w:rsid val="00BD1D48"/>
    <w:rsid val="00C039B9"/>
    <w:rsid val="00C23EE6"/>
    <w:rsid val="00C25610"/>
    <w:rsid val="00C36466"/>
    <w:rsid val="00C666DE"/>
    <w:rsid val="00C8729C"/>
    <w:rsid val="00C90BE7"/>
    <w:rsid val="00CA640A"/>
    <w:rsid val="00CB167F"/>
    <w:rsid val="00CB389B"/>
    <w:rsid val="00D041EB"/>
    <w:rsid val="00D374D2"/>
    <w:rsid val="00D42B44"/>
    <w:rsid val="00D61CEA"/>
    <w:rsid val="00DB5D03"/>
    <w:rsid val="00DE7DD1"/>
    <w:rsid val="00DF6F2B"/>
    <w:rsid val="00E039B3"/>
    <w:rsid val="00E1080C"/>
    <w:rsid val="00E4093A"/>
    <w:rsid val="00E412F7"/>
    <w:rsid val="00E5745C"/>
    <w:rsid val="00E61AAD"/>
    <w:rsid val="00E9401D"/>
    <w:rsid val="00EB30CC"/>
    <w:rsid val="00EE1525"/>
    <w:rsid val="00EE4533"/>
    <w:rsid val="00EF24DF"/>
    <w:rsid val="00F24045"/>
    <w:rsid val="00F70D11"/>
    <w:rsid val="00FB1F56"/>
    <w:rsid val="00FB2B0D"/>
    <w:rsid val="00FE0182"/>
    <w:rsid val="00FF0591"/>
    <w:rsid val="00FF5B0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qFormat/>
    <w:basedOn w:val="Normal"/>
    <w:next w:val="Normal"/>
    <w:link w:val="Titre1Car"/>
    <w:uiPriority w:val="9"/>
    <w:rsid w:val="00FB2B0D"/>
    <w:pPr>
      <w:keepNext/>
      <w:keepLines/>
      <w:outlineLvl w:val="0"/>
      <w:spacing w:before="240"/>
    </w:pPr>
    <w:rPr>
      <w:color w:val="2E74B5"/>
      <w:rFonts w:ascii="Calibri Light" w:eastAsiaTheme="majorEastAsia" w:hAnsiTheme="majorHAnsi" w:cstheme="majorBidi"/>
      <w:sz w:val="32"/>
      <w:szCs w:val="32"/>
    </w:rPr>
  </w:style>
  <w:style w:type="paragraph" w:styleId="Titre4">
    <w:name w:val="Heading 4"/>
    <w:qFormat/>
    <w:basedOn w:val="Normal"/>
    <w:link w:val="Titre4Car"/>
    <w:uiPriority w:val="9"/>
    <w:rsid w:val="00A04924"/>
    <w:pPr>
      <w:outlineLvl w:val="3"/>
      <w:spacing w:before="100" w:beforeAutospacing="1" w:after="100" w:afterAutospacing="1"/>
    </w:pPr>
    <w:rPr>
      <w:bCs/>
      <w:lang w:eastAsia="fr-CA"/>
      <w:b/>
      <w:rFonts w:ascii="Times New Roman" w:cs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435276"/>
  </w:style>
  <w:style w:type="paragraph" w:styleId="Sansinterligne">
    <w:name w:val="No Spacing"/>
    <w:qFormat/>
    <w:uiPriority w:val="1"/>
    <w:rsid w:val="00A75081"/>
  </w:style>
  <w:style w:type="character" w:styleId="Titre4Car">
    <w:name w:val="Titre 4 Car"/>
    <w:basedOn w:val="Policepardfaut"/>
    <w:link w:val="Titre4"/>
    <w:uiPriority w:val="9"/>
    <w:rsid w:val="00A04924"/>
    <w:rPr>
      <w:bCs/>
      <w:lang w:eastAsia="fr-CA"/>
      <w:b/>
      <w:rFonts w:ascii="Times New Roman" w:cs="Times New Roman" w:eastAsia="Times New Roman" w:hAnsi="Times New Roman"/>
      <w:sz w:val="24"/>
      <w:szCs w:val="24"/>
    </w:rPr>
  </w:style>
  <w:style w:type="paragraph" w:styleId="Paragraphedeliste">
    <w:name w:val="List Paragraph"/>
    <w:qFormat/>
    <w:basedOn w:val="Normal"/>
    <w:uiPriority w:val="34"/>
    <w:rsid w:val="00614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12F7"/>
    <w:rPr>
      <w:u w:val="single"/>
      <w:color w:val="0000FF"/>
    </w:rPr>
  </w:style>
  <w:style w:type="character" w:styleId="Titre1Car">
    <w:name w:val="Titre 1 Car"/>
    <w:basedOn w:val="Policepardfaut"/>
    <w:link w:val="Titre1"/>
    <w:uiPriority w:val="9"/>
    <w:rsid w:val="00FB2B0D"/>
    <w:rPr>
      <w:color w:val="2E74B5"/>
      <w:rFonts w:ascii="Calibri Light" w:eastAsiaTheme="majorEastAsia" w:hAnsiTheme="majorHAnsi" w:cstheme="majorBidi"/>
      <w:sz w:val="32"/>
      <w:szCs w:val="32"/>
    </w:rPr>
  </w:style>
  <w:style w:type="paragraph" w:styleId="Sous-titre">
    <w:name w:val="Subtitle"/>
    <w:qFormat/>
    <w:basedOn w:val="Normal"/>
    <w:next w:val="Normal"/>
    <w:link w:val="Sous-titreCar"/>
    <w:uiPriority w:val="11"/>
    <w:rsid w:val="00FB2B0D"/>
    <w:pPr>
      <w:spacing w:after="160"/>
    </w:pPr>
    <w:rPr>
      <w:spacing w:val="15"/>
      <w:color w:val="5A5A5A"/>
      <w:rFonts w:eastAsiaTheme="minorEastAsia"/>
    </w:rPr>
  </w:style>
  <w:style w:type="character" w:styleId="Sous-titreCar">
    <w:name w:val="Sous-titre Car"/>
    <w:basedOn w:val="Policepardfaut"/>
    <w:link w:val="Sous-titre"/>
    <w:uiPriority w:val="11"/>
    <w:rsid w:val="00FB2B0D"/>
    <w:rPr>
      <w:spacing w:val="15"/>
      <w:color w:val="5A5A5A"/>
      <w:rFonts w:eastAsiaTheme="minorEastAsia"/>
    </w:rPr>
  </w:style>
  <w:style w:type="character" w:styleId="Accentuation">
    <w:name w:val="Emphasis"/>
    <w:qFormat/>
    <w:basedOn w:val="Policepardfaut"/>
    <w:uiPriority w:val="20"/>
    <w:rsid w:val="00FB2B0D"/>
    <w:rPr>
      <w:iCs/>
      <w:i/>
    </w:rPr>
  </w:style>
  <w:style w:type="paragraph" w:styleId="En-tte">
    <w:name w:val="header"/>
    <w:basedOn w:val="Normal"/>
    <w:link w:val="En-tteCar"/>
    <w:uiPriority w:val="99"/>
    <w:unhideWhenUsed/>
    <w:rsid w:val="00196BCE"/>
    <w:pPr>
      <w:tabs>
        <w:tab w:val="center" w:pos="4320"/>
        <w:tab w:val="right" w:pos="8640"/>
      </w:tabs>
    </w:pPr>
  </w:style>
  <w:style w:type="character" w:styleId="En-tteCar">
    <w:name w:val="En-tête Car"/>
    <w:basedOn w:val="Policepardfaut"/>
    <w:link w:val="En-tte"/>
    <w:uiPriority w:val="99"/>
    <w:rsid w:val="00196BCE"/>
  </w:style>
  <w:style w:type="paragraph" w:styleId="Pieddepage">
    <w:name w:val="footer"/>
    <w:basedOn w:val="Normal"/>
    <w:link w:val="PieddepageCar"/>
    <w:uiPriority w:val="99"/>
    <w:unhideWhenUsed/>
    <w:rsid w:val="00196BCE"/>
    <w:pPr>
      <w:tabs>
        <w:tab w:val="center" w:pos="4320"/>
        <w:tab w:val="right" w:pos="8640"/>
      </w:tabs>
    </w:pPr>
  </w:style>
  <w:style w:type="character" w:styleId="PieddepageCar">
    <w:name w:val="Pied de page Car"/>
    <w:basedOn w:val="Policepardfaut"/>
    <w:link w:val="Pieddepage"/>
    <w:uiPriority w:val="99"/>
    <w:rsid w:val="00196BCE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youlab.fr/blog/ressources-scientifiques-bibliographie/le-lait-et-sa-coagulation/" TargetMode="External"/><Relationship Id="rId13" Type="http://schemas.openxmlformats.org/officeDocument/2006/relationships/hyperlink" Target="https://www.ac-strasbourg.fr/fileadmin/pedagogie/biotechnologies/Enseignement_technologique/Ressources_pedagogiques/Concours_general_STL/CGbio_admission_2015_doct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lab.fr/blog/ressources-scientifiques-bibliographie/le-lait-et-sa-coagulation/" TargetMode="External"/><Relationship Id="rId12" Type="http://schemas.openxmlformats.org/officeDocument/2006/relationships/hyperlink" Target="https://www.ac-strasbourg.fr/fileadmin/pedagogie/biotechnologies/Enseignement_technologique/Ressources_pedagogiques/Concours_general_STL/CGbio_ecrit_2015_doct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edtables.com/fr/content/lactoserum-doux-ecreme-deshydra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-strasbourg.fr/fileadmin/pedagogie/biotechnologies/Enseignement_technologique/Ressources_pedagogiques/Concours_general_STL/CGbio_ecrit_2015_doc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eedtables.com/fr/content/lactoserum-doux-ecreme-deshydrate" TargetMode="External"/><Relationship Id="rId10" Type="http://schemas.openxmlformats.org/officeDocument/2006/relationships/hyperlink" Target="https://www2.gnb.ca/content/gnb/fr/ministeres/10/agriculture/content/betail/bovins/protei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gnb.ca/content/gnb/fr/ministeres/10/agriculture/content/betail/bovins/proteines.html" TargetMode="External"/><Relationship Id="rId14" Type="http://schemas.openxmlformats.org/officeDocument/2006/relationships/hyperlink" Target="https://www.ac-strasbourg.fr/fileadmin/pedagogie/biotechnologies/Enseignement_technologique/Ressources_pedagogiques/Concours_general_STL/CGbio_admission_2015_doct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7</cp:revision>
  <dcterms:created xsi:type="dcterms:W3CDTF">2020-08-17T22:59:00Z</dcterms:created>
  <dcterms:modified xsi:type="dcterms:W3CDTF">2020-08-18T00:21:00Z</dcterms:modified>
</cp:coreProperties>
</file>