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Le rapport doit inclure toutes les sections ci-dessous </w:t>
      </w:r>
      <w:r w:rsidDel="00000000" w:rsidR="00000000" w:rsidRPr="00000000">
        <w:drawing>
          <wp:anchor allowOverlap="1" behindDoc="0" distB="0" distT="0" distL="114300" distR="114300" hidden="0" layoutInCell="1" locked="0" relativeHeight="0" simplePos="0">
            <wp:simplePos x="0" y="0"/>
            <wp:positionH relativeFrom="column">
              <wp:posOffset>3520440</wp:posOffset>
            </wp:positionH>
            <wp:positionV relativeFrom="paragraph">
              <wp:posOffset>145415</wp:posOffset>
            </wp:positionV>
            <wp:extent cx="2836545" cy="850265"/>
            <wp:effectExtent b="0" l="0" r="0" t="0"/>
            <wp:wrapSquare wrapText="bothSides" distB="0" distT="0" distL="114300" distR="114300"/>
            <wp:docPr id="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836545" cy="850265"/>
                    </a:xfrm>
                    <a:prstGeom prst="rect"/>
                    <a:ln/>
                  </pic:spPr>
                </pic:pic>
              </a:graphicData>
            </a:graphic>
          </wp:anchor>
        </w:drawing>
      </w:r>
    </w:p>
    <w:p w:rsidR="00000000" w:rsidDel="00000000" w:rsidP="00000000" w:rsidRDefault="00000000" w:rsidRPr="00000000" w14:paraId="00000002">
      <w:pPr>
        <w:rPr>
          <w:rFonts w:ascii="Arial Narrow" w:cs="Arial Narrow" w:eastAsia="Arial Narrow" w:hAnsi="Arial Narrow"/>
          <w:b w:val="1"/>
          <w:i w:val="1"/>
        </w:rPr>
      </w:pPr>
      <w:r w:rsidDel="00000000" w:rsidR="00000000" w:rsidRPr="00000000">
        <w:rPr>
          <w:rFonts w:ascii="Arial Narrow" w:cs="Arial Narrow" w:eastAsia="Arial Narrow" w:hAnsi="Arial Narrow"/>
          <w:b w:val="1"/>
          <w:rtl w:val="0"/>
        </w:rPr>
        <w:t xml:space="preserve">Étape 1 :</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1"/>
          <w:i w:val="1"/>
          <w:rtl w:val="0"/>
        </w:rPr>
        <w:t xml:space="preserve">Sélection recette</w:t>
      </w:r>
    </w:p>
    <w:p w:rsidR="00000000" w:rsidDel="00000000" w:rsidP="00000000" w:rsidRDefault="00000000" w:rsidRPr="00000000" w14:paraId="0000000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42" w:right="0" w:hanging="142"/>
        <w:jc w:val="left"/>
        <w:rPr>
          <w:rFonts w:ascii="Arial Narrow" w:cs="Arial Narrow" w:eastAsia="Arial Narrow" w:hAnsi="Arial Narrow"/>
          <w:b w:val="0"/>
          <w:i w:val="0"/>
          <w:smallCaps w:val="0"/>
          <w:strike w:val="0"/>
          <w:color w:val="00000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Recette présentée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(Liste des ingrédients de la marche à suivre et du site de référence)</w:t>
      </w:r>
      <w:r w:rsidDel="00000000" w:rsidR="00000000" w:rsidRPr="00000000">
        <w:rPr>
          <w:rFonts w:ascii="Arial Narrow" w:cs="Arial Narrow" w:eastAsia="Arial Narrow" w:hAnsi="Arial Narrow"/>
          <w:rtl w:val="0"/>
        </w:rPr>
        <w:t xml:space="preserve">.</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Bien identifier les modifications ou ajustement faits à la recette originale.</w:t>
      </w:r>
      <w:r w:rsidDel="00000000" w:rsidR="00000000" w:rsidRPr="00000000">
        <w:drawing>
          <wp:anchor allowOverlap="1" behindDoc="0" distB="0" distT="0" distL="114300" distR="114300" hidden="0" layoutInCell="1" locked="0" relativeHeight="0" simplePos="0">
            <wp:simplePos x="0" y="0"/>
            <wp:positionH relativeFrom="column">
              <wp:posOffset>3467100</wp:posOffset>
            </wp:positionH>
            <wp:positionV relativeFrom="paragraph">
              <wp:posOffset>556260</wp:posOffset>
            </wp:positionV>
            <wp:extent cx="2821940" cy="937260"/>
            <wp:effectExtent b="0" l="0" r="0" t="0"/>
            <wp:wrapSquare wrapText="bothSides" distB="0" distT="0" distL="114300" distR="114300"/>
            <wp:docPr id="1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821940" cy="937260"/>
                    </a:xfrm>
                    <a:prstGeom prst="rect"/>
                    <a:ln/>
                  </pic:spPr>
                </pic:pic>
              </a:graphicData>
            </a:graphic>
          </wp:anchor>
        </w:drawing>
      </w:r>
    </w:p>
    <w:p w:rsidR="00000000" w:rsidDel="00000000" w:rsidP="00000000" w:rsidRDefault="00000000" w:rsidRPr="00000000" w14:paraId="00000004">
      <w:pPr>
        <w:rPr>
          <w:rFonts w:ascii="Arial Narrow" w:cs="Arial Narrow" w:eastAsia="Arial Narrow" w:hAnsi="Arial Narrow"/>
          <w:b w:val="1"/>
          <w:i w:val="1"/>
        </w:rPr>
      </w:pPr>
      <w:r w:rsidDel="00000000" w:rsidR="00000000" w:rsidRPr="00000000">
        <w:rPr>
          <w:rFonts w:ascii="Arial Narrow" w:cs="Arial Narrow" w:eastAsia="Arial Narrow" w:hAnsi="Arial Narrow"/>
          <w:b w:val="1"/>
          <w:rtl w:val="0"/>
        </w:rPr>
        <w:t xml:space="preserve">Étape 2 :</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1"/>
          <w:i w:val="1"/>
          <w:rtl w:val="0"/>
        </w:rPr>
        <w:t xml:space="preserve">Planification </w:t>
      </w:r>
    </w:p>
    <w:p w:rsidR="00000000" w:rsidDel="00000000" w:rsidP="00000000" w:rsidRDefault="00000000" w:rsidRPr="00000000" w14:paraId="0000000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2" w:right="0" w:hanging="142"/>
        <w:jc w:val="left"/>
        <w:rPr>
          <w:rFonts w:ascii="Arial Narrow" w:cs="Arial Narrow" w:eastAsia="Arial Narrow" w:hAnsi="Arial Narrow"/>
          <w:b w:val="0"/>
          <w:i w:val="0"/>
          <w:smallCaps w:val="0"/>
          <w:strike w:val="0"/>
          <w:color w:val="00000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Liste du matériel nécessaire;</w:t>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2" w:right="0" w:hanging="142"/>
        <w:jc w:val="left"/>
        <w:rPr>
          <w:rFonts w:ascii="Arial Narrow" w:cs="Arial Narrow" w:eastAsia="Arial Narrow" w:hAnsi="Arial Narrow"/>
          <w:b w:val="0"/>
          <w:i w:val="0"/>
          <w:smallCaps w:val="0"/>
          <w:strike w:val="0"/>
          <w:color w:val="00000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Liste des ingrédients avec quantité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(dans un tableau)</w:t>
      </w:r>
      <w:r w:rsidDel="00000000" w:rsidR="00000000" w:rsidRPr="00000000">
        <w:rPr>
          <w:rFonts w:ascii="Arial Narrow" w:cs="Arial Narrow" w:eastAsia="Arial Narrow" w:hAnsi="Arial Narrow"/>
          <w:b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42" w:right="0" w:hanging="142"/>
        <w:jc w:val="left"/>
        <w:rPr>
          <w:rFonts w:ascii="Arial Narrow" w:cs="Arial Narrow" w:eastAsia="Arial Narrow" w:hAnsi="Arial Narrow"/>
          <w:b w:val="0"/>
          <w:i w:val="0"/>
          <w:smallCaps w:val="0"/>
          <w:strike w:val="0"/>
          <w:color w:val="00000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Planification des tâches de la brigade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(étapes en ordre)</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avec approximation du temps de réalisation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(dans le tableau).</w:t>
      </w:r>
      <w:r w:rsidDel="00000000" w:rsidR="00000000" w:rsidRPr="00000000">
        <w:drawing>
          <wp:anchor allowOverlap="1" behindDoc="0" distB="0" distT="0" distL="114300" distR="114300" hidden="0" layoutInCell="1" locked="0" relativeHeight="0" simplePos="0">
            <wp:simplePos x="0" y="0"/>
            <wp:positionH relativeFrom="column">
              <wp:posOffset>3390900</wp:posOffset>
            </wp:positionH>
            <wp:positionV relativeFrom="paragraph">
              <wp:posOffset>246380</wp:posOffset>
            </wp:positionV>
            <wp:extent cx="2941320" cy="768350"/>
            <wp:effectExtent b="0" l="0" r="0" t="0"/>
            <wp:wrapSquare wrapText="bothSides" distB="0" distT="0" distL="114300" distR="114300"/>
            <wp:docPr id="10"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941320" cy="768350"/>
                    </a:xfrm>
                    <a:prstGeom prst="rect"/>
                    <a:ln/>
                  </pic:spPr>
                </pic:pic>
              </a:graphicData>
            </a:graphic>
          </wp:anchor>
        </w:drawing>
      </w:r>
    </w:p>
    <w:p w:rsidR="00000000" w:rsidDel="00000000" w:rsidP="00000000" w:rsidRDefault="00000000" w:rsidRPr="00000000" w14:paraId="00000008">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Étape 3 :</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1"/>
          <w:rtl w:val="0"/>
        </w:rPr>
        <w:t xml:space="preserve">Fiche d’analyse</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42" w:right="0" w:hanging="142"/>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Évaluation du mets avec grille de justification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(fiche de dégustation)</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A">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Étape 4 :</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1"/>
          <w:rtl w:val="0"/>
        </w:rPr>
        <w:t xml:space="preserve">Fiche d’autoévaluation du travail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3467100</wp:posOffset>
                </wp:positionH>
                <wp:positionV relativeFrom="paragraph">
                  <wp:posOffset>0</wp:posOffset>
                </wp:positionV>
                <wp:extent cx="2804160" cy="678180"/>
                <wp:effectExtent b="0" l="0" r="0" t="0"/>
                <wp:wrapSquare wrapText="bothSides" distB="0" distT="0" distL="114300" distR="114300"/>
                <wp:docPr id="8" name=""/>
                <a:graphic>
                  <a:graphicData uri="http://schemas.microsoft.com/office/word/2010/wordprocessingGroup">
                    <wpg:wgp>
                      <wpg:cNvGrpSpPr/>
                      <wpg:grpSpPr>
                        <a:xfrm>
                          <a:off x="3943920" y="3440910"/>
                          <a:ext cx="2804160" cy="678180"/>
                          <a:chOff x="3943920" y="3440910"/>
                          <a:chExt cx="2804160" cy="678180"/>
                        </a:xfrm>
                      </wpg:grpSpPr>
                      <wpg:grpSp>
                        <wpg:cNvGrpSpPr/>
                        <wpg:grpSpPr>
                          <a:xfrm>
                            <a:off x="3943920" y="3440910"/>
                            <a:ext cx="2804160" cy="678180"/>
                            <a:chOff x="0" y="0"/>
                            <a:chExt cx="3086100" cy="928370"/>
                          </a:xfrm>
                        </wpg:grpSpPr>
                        <wps:wsp>
                          <wps:cNvSpPr/>
                          <wps:cNvPr id="3" name="Shape 3"/>
                          <wps:spPr>
                            <a:xfrm>
                              <a:off x="0" y="0"/>
                              <a:ext cx="3086100" cy="928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1">
                              <a:alphaModFix/>
                            </a:blip>
                            <a:srcRect b="0" l="0" r="0" t="0"/>
                            <a:stretch/>
                          </pic:blipFill>
                          <pic:spPr>
                            <a:xfrm>
                              <a:off x="0" y="0"/>
                              <a:ext cx="3086100" cy="463550"/>
                            </a:xfrm>
                            <a:prstGeom prst="rect">
                              <a:avLst/>
                            </a:prstGeom>
                            <a:noFill/>
                            <a:ln>
                              <a:noFill/>
                            </a:ln>
                          </pic:spPr>
                        </pic:pic>
                        <pic:pic>
                          <pic:nvPicPr>
                            <pic:cNvPr id="5" name="Shape 5"/>
                            <pic:cNvPicPr preferRelativeResize="0"/>
                          </pic:nvPicPr>
                          <pic:blipFill rotWithShape="1">
                            <a:blip r:embed="rId11">
                              <a:alphaModFix/>
                            </a:blip>
                            <a:srcRect b="0" l="0" r="0" t="0"/>
                            <a:stretch/>
                          </pic:blipFill>
                          <pic:spPr>
                            <a:xfrm>
                              <a:off x="0" y="464820"/>
                              <a:ext cx="3086100" cy="46355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3467100</wp:posOffset>
                </wp:positionH>
                <wp:positionV relativeFrom="paragraph">
                  <wp:posOffset>0</wp:posOffset>
                </wp:positionV>
                <wp:extent cx="2804160" cy="678180"/>
                <wp:effectExtent b="0" l="0" r="0" t="0"/>
                <wp:wrapSquare wrapText="bothSides" distB="0" distT="0" distL="114300" distR="114300"/>
                <wp:docPr id="8"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2804160" cy="678180"/>
                        </a:xfrm>
                        <a:prstGeom prst="rect"/>
                        <a:ln/>
                      </pic:spPr>
                    </pic:pic>
                  </a:graphicData>
                </a:graphic>
              </wp:anchor>
            </w:drawing>
          </mc:Fallback>
        </mc:AlternateContent>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2" w:right="0" w:hanging="142"/>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Points forts et points à améliorer pour la brigade</w:t>
      </w:r>
      <w:r w:rsidDel="00000000" w:rsidR="00000000" w:rsidRPr="00000000">
        <w:rPr>
          <w:rFonts w:ascii="Arial Narrow" w:cs="Arial Narrow" w:eastAsia="Arial Narrow" w:hAnsi="Arial Narrow"/>
          <w:rtl w:val="0"/>
        </w:rPr>
        <w:t xml:space="preserve">;</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42" w:right="0" w:hanging="142"/>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Points forts et points à améliorer personnel</w:t>
      </w:r>
      <w:r w:rsidDel="00000000" w:rsidR="00000000" w:rsidRPr="00000000">
        <w:rPr>
          <w:rFonts w:ascii="Arial Narrow" w:cs="Arial Narrow" w:eastAsia="Arial Narrow" w:hAnsi="Arial Narrow"/>
          <w:rtl w:val="0"/>
        </w:rPr>
        <w:t xml:space="preserve">.</w:t>
      </w:r>
      <w:r w:rsidDel="00000000" w:rsidR="00000000" w:rsidRPr="00000000">
        <w:rPr>
          <w:rtl w:val="0"/>
        </w:rPr>
      </w:r>
    </w:p>
    <w:p w:rsidR="00000000" w:rsidDel="00000000" w:rsidP="00000000" w:rsidRDefault="00000000" w:rsidRPr="00000000" w14:paraId="0000000D">
      <w:pP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Étape 5 :</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1"/>
          <w:i w:val="1"/>
          <w:rtl w:val="0"/>
        </w:rPr>
        <w:t xml:space="preserve">Valeur nutritive</w:t>
      </w: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0E">
      <w:pPr>
        <w:numPr>
          <w:ilvl w:val="0"/>
          <w:numId w:val="1"/>
        </w:numPr>
        <w:ind w:left="141.7322834645671" w:hanging="150"/>
        <w:rPr>
          <w:rFonts w:ascii="Arial Narrow" w:cs="Arial Narrow" w:eastAsia="Arial Narrow" w:hAnsi="Arial Narrow"/>
          <w:u w:val="none"/>
        </w:rPr>
      </w:pPr>
      <w:r w:rsidDel="00000000" w:rsidR="00000000" w:rsidRPr="00000000">
        <w:rPr>
          <w:rFonts w:ascii="Arial Narrow" w:cs="Arial Narrow" w:eastAsia="Arial Narrow" w:hAnsi="Arial Narrow"/>
          <w:rtl w:val="0"/>
        </w:rPr>
        <w:t xml:space="preserve">Texte explicatif des aliments santé et des bienfaits [3] incluant référence en pied de page</w:t>
      </w:r>
    </w:p>
    <w:p w:rsidR="00000000" w:rsidDel="00000000" w:rsidP="00000000" w:rsidRDefault="00000000" w:rsidRPr="00000000" w14:paraId="0000000F">
      <w:pPr>
        <w:rPr>
          <w:rFonts w:ascii="Arial Narrow" w:cs="Arial Narrow" w:eastAsia="Arial Narrow" w:hAnsi="Arial Narrow"/>
          <w:color w:val="1f3864"/>
          <w:sz w:val="20"/>
          <w:szCs w:val="20"/>
        </w:rPr>
      </w:pPr>
      <w:r w:rsidDel="00000000" w:rsidR="00000000" w:rsidRPr="00000000">
        <w:rPr>
          <w:rFonts w:ascii="Arial Narrow" w:cs="Arial Narrow" w:eastAsia="Arial Narrow" w:hAnsi="Arial Narrow"/>
          <w:color w:val="1f3864"/>
          <w:sz w:val="20"/>
          <w:szCs w:val="20"/>
          <w:rtl w:val="0"/>
        </w:rPr>
        <w:t xml:space="preserve">Il y avait une pomme entière dans notre recette. Les pommes ont plusieurs bienfaits pour la santé. Par exemple dans une étude menée par </w:t>
      </w:r>
      <w:r w:rsidDel="00000000" w:rsidR="00000000" w:rsidRPr="00000000">
        <w:rPr>
          <w:rFonts w:ascii="Arial Narrow" w:cs="Arial Narrow" w:eastAsia="Arial Narrow" w:hAnsi="Arial Narrow"/>
          <w:i w:val="1"/>
          <w:color w:val="1f3864"/>
          <w:sz w:val="20"/>
          <w:szCs w:val="20"/>
          <w:rtl w:val="0"/>
        </w:rPr>
        <w:t xml:space="preserve">Experimental Biology</w:t>
      </w:r>
      <w:r w:rsidDel="00000000" w:rsidR="00000000" w:rsidRPr="00000000">
        <w:rPr>
          <w:rFonts w:ascii="Arial Narrow" w:cs="Arial Narrow" w:eastAsia="Arial Narrow" w:hAnsi="Arial Narrow"/>
          <w:color w:val="1f3864"/>
          <w:sz w:val="20"/>
          <w:szCs w:val="20"/>
          <w:rtl w:val="0"/>
        </w:rPr>
        <w:t xml:space="preserve">, les gens qui mangent des pommes régulièrement diminuent leur chance de présenter un syndrome métabolique par exemple le diabète par 27 % grâce aux acides éllagiques contenus dans la pelure de la pomme. </w:t>
      </w:r>
      <w:r w:rsidDel="00000000" w:rsidR="00000000" w:rsidRPr="00000000">
        <w:rPr>
          <w:rFonts w:ascii="Arial Narrow" w:cs="Arial Narrow" w:eastAsia="Arial Narrow" w:hAnsi="Arial Narrow"/>
          <w:color w:val="1f3864"/>
          <w:sz w:val="20"/>
          <w:szCs w:val="20"/>
          <w:vertAlign w:val="superscript"/>
        </w:rPr>
        <w:footnoteReference w:customMarkFollows="0" w:id="0"/>
      </w:r>
      <w:r w:rsidDel="00000000" w:rsidR="00000000" w:rsidRPr="00000000">
        <w:rPr>
          <w:rFonts w:ascii="Arial Narrow" w:cs="Arial Narrow" w:eastAsia="Arial Narrow" w:hAnsi="Arial Narrow"/>
          <w:color w:val="1f3864"/>
          <w:sz w:val="20"/>
          <w:szCs w:val="20"/>
          <w:rtl w:val="0"/>
        </w:rPr>
        <w:t xml:space="preserve"> De plus les pommes sont également bénéfiques aux diabétiques puisqu'elles ne provoquent pas, malgré leur teneur en sucre, l'augmentation d'un taux élevé de glucose dans le sang.</w:t>
      </w:r>
      <w:r w:rsidDel="00000000" w:rsidR="00000000" w:rsidRPr="00000000">
        <w:rPr>
          <w:rFonts w:ascii="Arial Narrow" w:cs="Arial Narrow" w:eastAsia="Arial Narrow" w:hAnsi="Arial Narrow"/>
          <w:color w:val="000000"/>
          <w:sz w:val="20"/>
          <w:szCs w:val="20"/>
          <w:highlight w:val="white"/>
          <w:vertAlign w:val="superscript"/>
          <w:rtl w:val="0"/>
        </w:rPr>
        <w:t xml:space="preserve"> </w:t>
      </w:r>
      <w:r w:rsidDel="00000000" w:rsidR="00000000" w:rsidRPr="00000000">
        <w:rPr>
          <w:rFonts w:ascii="Arial Narrow" w:cs="Arial Narrow" w:eastAsia="Arial Narrow" w:hAnsi="Arial Narrow"/>
          <w:color w:val="000000"/>
          <w:sz w:val="20"/>
          <w:szCs w:val="20"/>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10">
      <w:pPr>
        <w:rPr>
          <w:rFonts w:ascii="Arial Narrow" w:cs="Arial Narrow" w:eastAsia="Arial Narrow" w:hAnsi="Arial Narrow"/>
          <w:color w:val="1f3864"/>
          <w:sz w:val="20"/>
          <w:szCs w:val="20"/>
        </w:rPr>
      </w:pPr>
      <w:r w:rsidDel="00000000" w:rsidR="00000000" w:rsidRPr="00000000">
        <w:rPr>
          <w:rFonts w:ascii="Arial Narrow" w:cs="Arial Narrow" w:eastAsia="Arial Narrow" w:hAnsi="Arial Narrow"/>
          <w:color w:val="1f3864"/>
          <w:sz w:val="20"/>
          <w:szCs w:val="20"/>
          <w:rtl w:val="0"/>
        </w:rPr>
        <w:t xml:space="preserve">Manger des pommes (idéalement 2 et plus par semaine) aurait un effet favorable sur la fonction respiratoire ainsi que sur l’incidence d’asthme et des affections des voies respiratoires. Les polyphénols et les flavonoïdes que contient la pomme pourraient augmenter la capacité antioxydante de l’organisme et ainsi réduire la réponse inflammatoire chez les asthmatiques.</w:t>
      </w:r>
      <w:r w:rsidDel="00000000" w:rsidR="00000000" w:rsidRPr="00000000">
        <w:rPr>
          <w:rFonts w:ascii="Arial Narrow" w:cs="Arial Narrow" w:eastAsia="Arial Narrow" w:hAnsi="Arial Narrow"/>
          <w:color w:val="1f3864"/>
          <w:sz w:val="20"/>
          <w:szCs w:val="20"/>
          <w:vertAlign w:val="superscript"/>
        </w:rPr>
        <w:footnoteReference w:customMarkFollows="0" w:id="2"/>
      </w:r>
      <w:r w:rsidDel="00000000" w:rsidR="00000000" w:rsidRPr="00000000">
        <w:rPr>
          <w:rFonts w:ascii="Arial Narrow" w:cs="Arial Narrow" w:eastAsia="Arial Narrow" w:hAnsi="Arial Narrow"/>
          <w:color w:val="1f3864"/>
          <w:sz w:val="20"/>
          <w:szCs w:val="20"/>
          <w:vertAlign w:val="superscript"/>
          <w:rtl w:val="0"/>
        </w:rPr>
        <w:t xml:space="preserve"> </w:t>
      </w:r>
      <w:r w:rsidDel="00000000" w:rsidR="00000000" w:rsidRPr="00000000">
        <w:rPr>
          <w:rFonts w:ascii="Arial Narrow" w:cs="Arial Narrow" w:eastAsia="Arial Narrow" w:hAnsi="Arial Narrow"/>
          <w:color w:val="1f3864"/>
          <w:sz w:val="20"/>
          <w:szCs w:val="20"/>
          <w:rtl w:val="0"/>
        </w:rPr>
        <w:t xml:space="preserve">Un autre élément, la quercitrine pourrait exercer une action anticancéreuse et accroître les défenses de l’organisme contre les infections en empêchant les molécules d'oxygène d'attaquer les cellules de l'organisme.</w:t>
      </w:r>
      <w:r w:rsidDel="00000000" w:rsidR="00000000" w:rsidRPr="00000000">
        <w:rPr>
          <w:rFonts w:ascii="Arial Narrow" w:cs="Arial Narrow" w:eastAsia="Arial Narrow" w:hAnsi="Arial Narrow"/>
          <w:color w:val="1f3864"/>
          <w:sz w:val="20"/>
          <w:szCs w:val="20"/>
          <w:vertAlign w:val="superscript"/>
        </w:rPr>
        <w:footnoteReference w:customMarkFollows="0" w:id="3"/>
      </w:r>
      <w:r w:rsidDel="00000000" w:rsidR="00000000" w:rsidRPr="00000000">
        <w:rPr>
          <w:rFonts w:ascii="Arial Narrow" w:cs="Arial Narrow" w:eastAsia="Arial Narrow" w:hAnsi="Arial Narrow"/>
          <w:color w:val="1f3864"/>
          <w:sz w:val="20"/>
          <w:szCs w:val="20"/>
          <w:vertAlign w:val="superscript"/>
          <w:rtl w:val="0"/>
        </w:rPr>
        <w:t xml:space="preserve"> </w:t>
      </w:r>
      <w:r w:rsidDel="00000000" w:rsidR="00000000" w:rsidRPr="00000000">
        <w:rPr>
          <w:rtl w:val="0"/>
        </w:rPr>
      </w:r>
    </w:p>
    <w:p w:rsidR="00000000" w:rsidDel="00000000" w:rsidP="00000000" w:rsidRDefault="00000000" w:rsidRPr="00000000" w14:paraId="00000011">
      <w:pPr>
        <w:rPr>
          <w:rFonts w:ascii="Arial Narrow" w:cs="Arial Narrow" w:eastAsia="Arial Narrow" w:hAnsi="Arial Narrow"/>
          <w:sz w:val="20"/>
          <w:szCs w:val="20"/>
        </w:rPr>
      </w:pPr>
      <w:r w:rsidDel="00000000" w:rsidR="00000000" w:rsidRPr="00000000">
        <w:rPr>
          <w:rFonts w:ascii="Arial Narrow" w:cs="Arial Narrow" w:eastAsia="Arial Narrow" w:hAnsi="Arial Narrow"/>
          <w:color w:val="1f3864"/>
          <w:sz w:val="20"/>
          <w:szCs w:val="20"/>
          <w:rtl w:val="0"/>
        </w:rPr>
        <w:t xml:space="preserve">De plus, une pomme est riche en fibres solubles et insolubles. La pomme est particulièrement riche en pectine, une fibre soluble qui permet de fixer de grandes quantités d'eau dans les intestins et favoriser le métabolisme des gras.  D'autre part, les fibres insolubles agissent comme agents de nettoyage dans les intestins. Les fibres solubles et insolubles de la pomme agissent ensemble pour éliminer de l'organisme de nombreux agents toxiques (y compris le mercure et le plomb) et jouent un rôle de protection contre certains cancers.</w:t>
      </w:r>
      <w:r w:rsidDel="00000000" w:rsidR="00000000" w:rsidRPr="00000000">
        <w:rPr>
          <w:rFonts w:ascii="Arial Narrow" w:cs="Arial Narrow" w:eastAsia="Arial Narrow" w:hAnsi="Arial Narrow"/>
          <w:color w:val="1f3864"/>
          <w:sz w:val="20"/>
          <w:szCs w:val="20"/>
          <w:vertAlign w:val="superscript"/>
        </w:rPr>
        <w:footnoteReference w:customMarkFollows="0" w:id="4"/>
      </w:r>
      <w:r w:rsidDel="00000000" w:rsidR="00000000" w:rsidRPr="00000000">
        <w:rPr>
          <w:rFonts w:ascii="Arial Narrow" w:cs="Arial Narrow" w:eastAsia="Arial Narrow" w:hAnsi="Arial Narrow"/>
          <w:color w:val="1f3864"/>
          <w:sz w:val="20"/>
          <w:szCs w:val="20"/>
          <w:rtl w:val="0"/>
        </w:rPr>
        <w:t xml:space="preserve"> </w:t>
      </w:r>
      <w:r w:rsidDel="00000000" w:rsidR="00000000" w:rsidRPr="00000000">
        <w:rPr>
          <w:rtl w:val="0"/>
        </w:rPr>
      </w:r>
    </w:p>
    <w:sectPr>
      <w:headerReference r:id="rId13" w:type="default"/>
      <w:pgSz w:h="15840" w:w="12240"/>
      <w:pgMar w:bottom="284" w:top="708.6614173228347" w:left="1800" w:right="1467" w:header="28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bookmarkStart w:colFirst="0" w:colLast="0" w:name="_heading=h.gjdgxs" w:id="0"/>
      <w:bookmarkEnd w:id="0"/>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Comment ça marche, page web  </w:t>
      </w:r>
      <w:hyperlink r:id="rId1">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http://sante-medecine.commentcamarche.net/faq/40-pommes-bienfaits-pour-la-sante</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page consultée le 6 septembre 2020</w:t>
      </w:r>
    </w:p>
  </w:footnote>
  <w:footnote w:id="1">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Ma santé naturelle, la pomme, page web, </w:t>
      </w:r>
      <w:hyperlink r:id="rId2">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http://www.masantenaturelle.com/chroniques/sante/pommes.php</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page consultée le 7 septembre 2020</w:t>
      </w:r>
    </w:p>
  </w:footnote>
  <w:footnote w:id="2">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Passeport santé, la pomme, page web, </w:t>
      </w:r>
      <w:hyperlink r:id="rId3">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http://www.passeportsante.net/fr/Nutrition/EncyclopedieAliments/Fiche.aspx?doc=pomme_nu</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 page consulté le 7 septembre 2020</w:t>
      </w:r>
    </w:p>
  </w:footnote>
  <w:footnote w:id="3">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Plaisir santé, page web, </w:t>
      </w:r>
      <w:hyperlink r:id="rId4">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http://www.plaisirssante.ca/mon-assiette/nutrition/5-super-vertus-des-pommes</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page consultée le 8 septembre 2020</w:t>
      </w:r>
    </w:p>
  </w:footnote>
  <w:footnote w:id="4">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Ma santé naturelle, la pomme, page web, </w:t>
      </w:r>
      <w:hyperlink r:id="rId5">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http://www.masantenaturelle.com/chroniques/sante/pommes.php</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page consultée le 7 septembre 2020</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rFonts w:ascii="Arial Narrow" w:cs="Arial Narrow" w:eastAsia="Arial Narrow" w:hAnsi="Arial Narrow"/>
        <w:sz w:val="32"/>
        <w:szCs w:val="32"/>
      </w:rPr>
    </w:pPr>
    <w:r w:rsidDel="00000000" w:rsidR="00000000" w:rsidRPr="00000000">
      <w:rPr>
        <w:rFonts w:ascii="Arial Narrow" w:cs="Arial Narrow" w:eastAsia="Arial Narrow" w:hAnsi="Arial Narrow"/>
        <w:b w:val="1"/>
        <w:sz w:val="32"/>
        <w:szCs w:val="32"/>
        <w:rtl w:val="0"/>
      </w:rPr>
      <w:t xml:space="preserve">Le rapport de laboratoire</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Notedebasdepage">
    <w:name w:val="footnote text"/>
    <w:basedOn w:val="Normal"/>
    <w:link w:val="NotedebasdepageCar"/>
    <w:uiPriority w:val="99"/>
    <w:semiHidden w:val="1"/>
    <w:unhideWhenUsed w:val="1"/>
    <w:rsid w:val="00C31097"/>
    <w:pPr>
      <w:spacing w:after="0" w:line="240" w:lineRule="auto"/>
    </w:pPr>
    <w:rPr>
      <w:sz w:val="20"/>
      <w:szCs w:val="20"/>
    </w:rPr>
  </w:style>
  <w:style w:type="character" w:styleId="NotedebasdepageCar" w:customStyle="1">
    <w:name w:val="Note de bas de page Car"/>
    <w:basedOn w:val="Policepardfaut"/>
    <w:link w:val="Notedebasdepage"/>
    <w:uiPriority w:val="99"/>
    <w:semiHidden w:val="1"/>
    <w:rsid w:val="00C31097"/>
    <w:rPr>
      <w:sz w:val="20"/>
      <w:szCs w:val="20"/>
    </w:rPr>
  </w:style>
  <w:style w:type="character" w:styleId="Appelnotedebasdep">
    <w:name w:val="footnote reference"/>
    <w:basedOn w:val="Policepardfaut"/>
    <w:uiPriority w:val="99"/>
    <w:semiHidden w:val="1"/>
    <w:unhideWhenUsed w:val="1"/>
    <w:rsid w:val="00C31097"/>
    <w:rPr>
      <w:vertAlign w:val="superscript"/>
    </w:rPr>
  </w:style>
  <w:style w:type="character" w:styleId="Lienhypertexte">
    <w:name w:val="Hyperlink"/>
    <w:basedOn w:val="Policepardfaut"/>
    <w:uiPriority w:val="99"/>
    <w:unhideWhenUsed w:val="1"/>
    <w:rsid w:val="00C31097"/>
    <w:rPr>
      <w:color w:val="0000ff"/>
      <w:u w:val="single"/>
    </w:rPr>
  </w:style>
  <w:style w:type="paragraph" w:styleId="En-tte">
    <w:name w:val="header"/>
    <w:basedOn w:val="Normal"/>
    <w:link w:val="En-tteCar"/>
    <w:uiPriority w:val="99"/>
    <w:unhideWhenUsed w:val="1"/>
    <w:rsid w:val="001D3B14"/>
    <w:pPr>
      <w:tabs>
        <w:tab w:val="center" w:pos="4320"/>
        <w:tab w:val="right" w:pos="8640"/>
      </w:tabs>
      <w:spacing w:after="0" w:line="240" w:lineRule="auto"/>
    </w:pPr>
  </w:style>
  <w:style w:type="character" w:styleId="En-tteCar" w:customStyle="1">
    <w:name w:val="En-tête Car"/>
    <w:basedOn w:val="Policepardfaut"/>
    <w:link w:val="En-tte"/>
    <w:uiPriority w:val="99"/>
    <w:rsid w:val="001D3B14"/>
  </w:style>
  <w:style w:type="paragraph" w:styleId="Pieddepage">
    <w:name w:val="footer"/>
    <w:basedOn w:val="Normal"/>
    <w:link w:val="PieddepageCar"/>
    <w:uiPriority w:val="99"/>
    <w:unhideWhenUsed w:val="1"/>
    <w:rsid w:val="001D3B14"/>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1D3B14"/>
  </w:style>
  <w:style w:type="paragraph" w:styleId="Textedebulles">
    <w:name w:val="Balloon Text"/>
    <w:basedOn w:val="Normal"/>
    <w:link w:val="TextedebullesCar"/>
    <w:uiPriority w:val="99"/>
    <w:semiHidden w:val="1"/>
    <w:unhideWhenUsed w:val="1"/>
    <w:rsid w:val="001B648C"/>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1B648C"/>
    <w:rPr>
      <w:rFonts w:ascii="Tahoma" w:cs="Tahoma" w:hAnsi="Tahoma"/>
      <w:sz w:val="16"/>
      <w:szCs w:val="16"/>
    </w:rPr>
  </w:style>
  <w:style w:type="character" w:styleId="Lienhypertextesuivivisit">
    <w:name w:val="FollowedHyperlink"/>
    <w:basedOn w:val="Policepardfaut"/>
    <w:uiPriority w:val="99"/>
    <w:semiHidden w:val="1"/>
    <w:unhideWhenUsed w:val="1"/>
    <w:rsid w:val="00F16362"/>
    <w:rPr>
      <w:color w:val="954f72" w:themeColor="followedHyperlink"/>
      <w:u w:val="single"/>
    </w:rPr>
  </w:style>
  <w:style w:type="character" w:styleId="apple-converted-space" w:customStyle="1">
    <w:name w:val="apple-converted-space"/>
    <w:basedOn w:val="Policepardfaut"/>
    <w:rsid w:val="00F16362"/>
  </w:style>
  <w:style w:type="paragraph" w:styleId="Paragraphedeliste">
    <w:name w:val="List Paragraph"/>
    <w:basedOn w:val="Normal"/>
    <w:uiPriority w:val="34"/>
    <w:qFormat w:val="1"/>
    <w:rsid w:val="00EE5E3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1.png"/><Relationship Id="rId13" Type="http://schemas.openxmlformats.org/officeDocument/2006/relationships/header" Target="header1.xm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ante-medecine.commentcamarche.net/faq/40-pommes-bienfaits-pour-la-sante" TargetMode="External"/><Relationship Id="rId2" Type="http://schemas.openxmlformats.org/officeDocument/2006/relationships/hyperlink" Target="http://www.masantenaturelle.com/chroniques/sante/pommes.php" TargetMode="External"/><Relationship Id="rId3" Type="http://schemas.openxmlformats.org/officeDocument/2006/relationships/hyperlink" Target="http://www.passeportsante.net/fr/Nutrition/EncyclopedieAliments/Fiche.aspx?doc=pomme_nu" TargetMode="External"/><Relationship Id="rId4" Type="http://schemas.openxmlformats.org/officeDocument/2006/relationships/hyperlink" Target="http://www.plaisirssante.ca/mon-assiette/nutrition/5-super-vertus-des-pommes" TargetMode="External"/><Relationship Id="rId5" Type="http://schemas.openxmlformats.org/officeDocument/2006/relationships/hyperlink" Target="http://www.masantenaturelle.com/chroniques/sante/pommes.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nX4mQ6plSe3zUf1bKFcrUMD75w==">AMUW2mU0g0LVIst/mQDnhwKZyk8i1auTpHXulTZMpRIYCZOcmqwL8iQ+4iJQY2+CR4orgktyzDBBcsNVFxaRA/n9tZHUS4wgHgMJDOpwLlQPibXQRdL88lbF/Ghfekpe99rdbKD9NpJi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2020-07-26T20:08:00Z</dcterms:created>
  <dc:creator>JCB</dc:creator>
</cp:coreProperties>
</file>