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3259D" w:rsidRDefault="00B2720B" w:rsidP="00D85E83" w:rsidRPr="00FE1B2F">
      <w:pPr>
        <w:rPr>
          <w:b/>
          <w:rFonts w:ascii="Arial Narrow" w:hAnsi="Arial Narrow"/>
          <w:sz w:val="28"/>
          <w:szCs w:val="28"/>
        </w:rPr>
      </w:pPr>
      <w:r w:rsidRPr="00FE1B2F">
        <w:rPr>
          <w:b/>
          <w:rFonts w:ascii="Arial Narrow" w:hAnsi="Arial Narrow"/>
          <w:sz w:val="28"/>
          <w:szCs w:val="28"/>
        </w:rPr>
        <w:t>Labo biotechnologie</w:t>
      </w:r>
      <w:r w:rsidR="00C10FD6">
        <w:rPr>
          <w:b/>
          <w:rFonts w:ascii="Arial Narrow" w:hAnsi="Arial Narrow"/>
          <w:sz w:val="28"/>
          <w:szCs w:val="28"/>
        </w:rPr>
        <w:t xml:space="preserve"> : </w:t>
      </w:r>
      <w:r w:rsidR="00F12E3E">
        <w:rPr>
          <w:b/>
          <w:rFonts w:ascii="Arial Narrow" w:hAnsi="Arial Narrow"/>
          <w:sz w:val="28"/>
          <w:szCs w:val="28"/>
        </w:rPr>
        <w:t xml:space="preserve">un bon fromage commence par un bon </w:t>
      </w:r>
      <w:r w:rsidR="002B19D8">
        <w:rPr>
          <w:b/>
          <w:rFonts w:ascii="Arial Narrow" w:hAnsi="Arial Narrow"/>
          <w:sz w:val="28"/>
          <w:szCs w:val="28"/>
        </w:rPr>
        <w:t>lait</w:t>
      </w:r>
    </w:p>
    <w:p w:rsidR="00C10FD6" w:rsidRDefault="00C10FD6" w:rsidP="002B19D8">
      <w:pPr>
        <w:autoSpaceDE w:val="0"/>
        <w:autoSpaceDN w:val="0"/>
        <w:adjustRightInd w:val="0"/>
        <w:rPr>
          <w:lang w:eastAsia="fr-CA"/>
          <w:rFonts w:ascii="Arial Narrow" w:cs="Tahoma" w:eastAsia="Times New Roman" w:hAnsi="Arial Narrow"/>
          <w:sz w:val="24"/>
          <w:szCs w:val="24"/>
        </w:rPr>
      </w:pPr>
    </w:p>
    <w:p w:rsidR="002B19D8" w:rsidRDefault="00646CCA" w:rsidP="002B19D8" w:rsidRPr="00C10FD6">
      <w:pPr>
        <w:autoSpaceDE w:val="0"/>
        <w:autoSpaceDN w:val="0"/>
        <w:adjustRightInd w:val="0"/>
        <w:rPr>
          <w:lang w:eastAsia="fr-CA"/>
          <w:rFonts w:ascii="Arial Narrow" w:cs="Tahoma" w:eastAsia="Times New Roman" w:hAnsi="Arial Narrow"/>
          <w:sz w:val="24"/>
          <w:szCs w:val="24"/>
        </w:rPr>
      </w:pPr>
      <w:r w:rsidRPr="00C10FD6">
        <w:rPr>
          <w:lang w:eastAsia="fr-CA"/>
          <w:rFonts w:ascii="Arial Narrow" w:cs="Tahoma" w:eastAsia="Times New Roman" w:hAnsi="Arial Narrow"/>
          <w:sz w:val="24"/>
          <w:szCs w:val="24"/>
        </w:rPr>
        <w:t xml:space="preserve">La </w:t>
      </w:r>
      <w:r w:rsidR="002B19D8" w:rsidRPr="00C10FD6">
        <w:rPr>
          <w:lang w:eastAsia="fr-CA"/>
          <w:rFonts w:ascii="Arial Narrow" w:cs="Tahoma" w:eastAsia="Times New Roman" w:hAnsi="Arial Narrow"/>
          <w:sz w:val="24"/>
          <w:szCs w:val="24"/>
        </w:rPr>
        <w:t>qualité d’un</w:t>
      </w:r>
      <w:r w:rsidRPr="00C10FD6">
        <w:rPr>
          <w:lang w:eastAsia="fr-CA"/>
          <w:rFonts w:ascii="Arial Narrow" w:cs="Tahoma" w:eastAsia="Times New Roman" w:hAnsi="Arial Narrow"/>
          <w:sz w:val="24"/>
          <w:szCs w:val="24"/>
        </w:rPr>
        <w:t xml:space="preserve"> fromage repose </w:t>
      </w:r>
      <w:r w:rsidR="002B19D8" w:rsidRPr="00C10FD6">
        <w:rPr>
          <w:lang w:eastAsia="fr-CA"/>
          <w:rFonts w:ascii="Arial Narrow" w:cs="Tahoma" w:eastAsia="Times New Roman" w:hAnsi="Arial Narrow"/>
          <w:sz w:val="24"/>
          <w:szCs w:val="24"/>
        </w:rPr>
        <w:t xml:space="preserve">principalement sur la qualité du lait, matière première de la fabrication. Le lait est un produit hautement périssable. On peut déterminer la fraîcheur du lait par la mesure de son acidité. On évalue en degré </w:t>
      </w:r>
      <w:proofErr w:type="spellStart"/>
      <w:r w:rsidR="002B19D8" w:rsidRPr="00C10FD6">
        <w:rPr>
          <w:lang w:eastAsia="fr-CA"/>
          <w:rFonts w:ascii="Arial Narrow" w:cs="Tahoma" w:eastAsia="Times New Roman" w:hAnsi="Arial Narrow"/>
          <w:sz w:val="24"/>
          <w:szCs w:val="24"/>
        </w:rPr>
        <w:t>Dornic</w:t>
      </w:r>
      <w:proofErr w:type="spellEnd"/>
      <w:r w:rsidR="002B19D8" w:rsidRPr="00C10FD6">
        <w:rPr>
          <w:lang w:eastAsia="fr-CA"/>
          <w:rFonts w:ascii="Arial Narrow" w:cs="Tahoma" w:eastAsia="Times New Roman" w:hAnsi="Arial Narrow"/>
          <w:sz w:val="24"/>
          <w:szCs w:val="24"/>
        </w:rPr>
        <w:t xml:space="preserve"> (°D) l’acidité d’un lait</w:t>
      </w:r>
      <w:r w:rsidR="00301D80">
        <w:rPr>
          <w:lang w:eastAsia="fr-CA"/>
          <w:rFonts w:ascii="Arial Narrow" w:cs="Tahoma" w:eastAsia="Times New Roman" w:hAnsi="Arial Narrow"/>
          <w:sz w:val="24"/>
          <w:szCs w:val="24"/>
        </w:rPr>
        <w:t> </w:t>
      </w:r>
      <w:r w:rsidR="002B19D8" w:rsidRPr="00C10FD6">
        <w:rPr>
          <w:lang w:eastAsia="fr-CA"/>
          <w:rFonts w:ascii="Arial Narrow" w:cs="Tahoma" w:eastAsia="Times New Roman" w:hAnsi="Arial Narrow"/>
          <w:sz w:val="24"/>
          <w:szCs w:val="24"/>
        </w:rPr>
        <w:t xml:space="preserve">: 1 degré </w:t>
      </w:r>
      <w:proofErr w:type="spellStart"/>
      <w:r w:rsidR="002B19D8" w:rsidRPr="00C10FD6">
        <w:rPr>
          <w:lang w:eastAsia="fr-CA"/>
          <w:rFonts w:ascii="Arial Narrow" w:cs="Tahoma" w:eastAsia="Times New Roman" w:hAnsi="Arial Narrow"/>
          <w:sz w:val="24"/>
          <w:szCs w:val="24"/>
        </w:rPr>
        <w:t>Dornic</w:t>
      </w:r>
      <w:proofErr w:type="spellEnd"/>
      <w:r w:rsidR="002B19D8" w:rsidRPr="00C10FD6">
        <w:rPr>
          <w:lang w:eastAsia="fr-CA"/>
          <w:rFonts w:ascii="Arial Narrow" w:cs="Tahoma" w:eastAsia="Times New Roman" w:hAnsi="Arial Narrow"/>
          <w:sz w:val="24"/>
          <w:szCs w:val="24"/>
        </w:rPr>
        <w:t xml:space="preserve"> correspond à 0,1</w:t>
      </w:r>
      <w:r w:rsidR="00301D80">
        <w:rPr>
          <w:lang w:eastAsia="fr-CA"/>
          <w:rFonts w:ascii="Arial Narrow" w:cs="Tahoma" w:eastAsia="Times New Roman" w:hAnsi="Arial Narrow"/>
          <w:sz w:val="24"/>
          <w:szCs w:val="24"/>
        </w:rPr>
        <w:t> </w:t>
      </w:r>
      <w:r w:rsidR="002B19D8" w:rsidRPr="00C10FD6">
        <w:rPr>
          <w:lang w:eastAsia="fr-CA"/>
          <w:rFonts w:ascii="Arial Narrow" w:cs="Tahoma" w:eastAsia="Times New Roman" w:hAnsi="Arial Narrow"/>
          <w:sz w:val="24"/>
          <w:szCs w:val="24"/>
        </w:rPr>
        <w:t xml:space="preserve">g d’acide lactique par litre de lait.  </w:t>
      </w:r>
    </w:p>
    <w:p w:rsidR="002B19D8" w:rsidRDefault="002B19D8" w:rsidP="002B19D8" w:rsidRPr="00C10FD6">
      <w:pPr>
        <w:autoSpaceDE w:val="0"/>
        <w:autoSpaceDN w:val="0"/>
        <w:adjustRightInd w:val="0"/>
        <w:rPr>
          <w:lang w:eastAsia="fr-CA"/>
          <w:rFonts w:ascii="Arial Narrow" w:cs="Tahoma" w:eastAsia="Times New Roman" w:hAnsi="Arial Narrow"/>
          <w:sz w:val="24"/>
          <w:szCs w:val="24"/>
        </w:rPr>
      </w:pPr>
      <w:r w:rsidRPr="00C10FD6">
        <w:rPr>
          <w:lang w:eastAsia="fr-CA"/>
          <w:rFonts w:ascii="Arial Narrow" w:cs="Tahoma" w:eastAsia="Times New Roman" w:hAnsi="Arial Narrow"/>
          <w:sz w:val="24"/>
          <w:szCs w:val="24"/>
        </w:rPr>
        <w:t>Frais le lait a une acidité de 15 à 18°D et il contient approximativement 5</w:t>
      </w:r>
      <w:r w:rsidR="00301D80">
        <w:rPr>
          <w:lang w:eastAsia="fr-CA"/>
          <w:rFonts w:ascii="Arial Narrow" w:cs="Tahoma" w:eastAsia="Times New Roman" w:hAnsi="Arial Narrow"/>
          <w:sz w:val="24"/>
          <w:szCs w:val="24"/>
        </w:rPr>
        <w:t> </w:t>
      </w:r>
      <w:r w:rsidRPr="00C10FD6">
        <w:rPr>
          <w:lang w:eastAsia="fr-CA"/>
          <w:rFonts w:ascii="Arial Narrow" w:cs="Tahoma" w:eastAsia="Times New Roman" w:hAnsi="Arial Narrow"/>
          <w:sz w:val="24"/>
          <w:szCs w:val="24"/>
        </w:rPr>
        <w:t xml:space="preserve">% de lactose. Les bactéries présentent dans le lait vont transformer le lactose en acide lactique par le processus de fermentation ce qui aura pour effet de modifier le pH du lait et faire augmenter le degré </w:t>
      </w:r>
      <w:proofErr w:type="spellStart"/>
      <w:r w:rsidRPr="00C10FD6">
        <w:rPr>
          <w:lang w:eastAsia="fr-CA"/>
          <w:rFonts w:ascii="Arial Narrow" w:cs="Tahoma" w:eastAsia="Times New Roman" w:hAnsi="Arial Narrow"/>
          <w:sz w:val="24"/>
          <w:szCs w:val="24"/>
        </w:rPr>
        <w:t>Dornic</w:t>
      </w:r>
      <w:proofErr w:type="spellEnd"/>
      <w:r w:rsidRPr="00C10FD6">
        <w:rPr>
          <w:lang w:eastAsia="fr-CA"/>
          <w:rFonts w:ascii="Arial Narrow" w:cs="Tahoma" w:eastAsia="Times New Roman" w:hAnsi="Arial Narrow"/>
          <w:sz w:val="24"/>
          <w:szCs w:val="24"/>
        </w:rPr>
        <w:t>.</w:t>
      </w:r>
    </w:p>
    <w:p w:rsidR="002B19D8" w:rsidRDefault="002B19D8" w:rsidP="002B19D8" w:rsidRPr="00C10FD6">
      <w:pPr>
        <w:autoSpaceDE w:val="0"/>
        <w:autoSpaceDN w:val="0"/>
        <w:adjustRightInd w:val="0"/>
        <w:rPr>
          <w:lang w:eastAsia="fr-CA"/>
          <w:rFonts w:ascii="Arial Narrow" w:cs="Tahoma" w:eastAsia="Times New Roman" w:hAnsi="Arial Narrow"/>
          <w:sz w:val="24"/>
          <w:szCs w:val="24"/>
        </w:rPr>
      </w:pPr>
      <w:r w:rsidRPr="00C10FD6">
        <w:rPr>
          <w:lang w:eastAsia="fr-CA"/>
          <w:rFonts w:ascii="Arial Narrow" w:cs="Tahoma" w:eastAsia="Times New Roman" w:hAnsi="Arial Narrow"/>
          <w:sz w:val="24"/>
          <w:szCs w:val="24"/>
        </w:rPr>
        <w:t>Lorsque l’acidité dépasse 37°D, la caséine va floculer (</w:t>
      </w:r>
      <w:r w:rsidR="00372F6D" w:rsidRPr="00C10FD6">
        <w:rPr>
          <w:lang w:eastAsia="fr-CA"/>
          <w:rFonts w:ascii="Arial Narrow" w:cs="Tahoma" w:eastAsia="Times New Roman" w:hAnsi="Arial Narrow"/>
          <w:sz w:val="24"/>
          <w:szCs w:val="24"/>
        </w:rPr>
        <w:t>caillé).</w:t>
      </w:r>
      <w:r w:rsidRPr="00C10FD6">
        <w:rPr>
          <w:lang w:eastAsia="fr-CA"/>
          <w:rFonts w:ascii="Arial Narrow" w:cs="Tahoma" w:eastAsia="Times New Roman" w:hAnsi="Arial Narrow"/>
          <w:sz w:val="24"/>
          <w:szCs w:val="24"/>
        </w:rPr>
        <w:t xml:space="preserve"> Moins le lait est frais, plus l’activité bactérienne augmente et plus son acidité totale est grande.</w:t>
      </w:r>
    </w:p>
    <w:p w:rsidR="002B19D8" w:rsidRDefault="002B19D8" w:rsidP="002B19D8" w:rsidRPr="00C10FD6">
      <w:pPr>
        <w:autoSpaceDE w:val="0"/>
        <w:autoSpaceDN w:val="0"/>
        <w:adjustRightInd w:val="0"/>
        <w:rPr>
          <w:lang w:eastAsia="fr-CA"/>
          <w:rFonts w:ascii="Arial Narrow" w:cs="Tahoma" w:eastAsia="Times New Roman" w:hAnsi="Arial Narrow"/>
          <w:sz w:val="24"/>
          <w:szCs w:val="24"/>
        </w:rPr>
      </w:pPr>
      <w:r w:rsidRPr="00C10FD6">
        <w:rPr>
          <w:lang w:eastAsia="fr-CA"/>
          <w:rFonts w:ascii="Arial Narrow" w:cs="Tahoma" w:eastAsia="Times New Roman" w:hAnsi="Arial Narrow"/>
          <w:sz w:val="24"/>
          <w:szCs w:val="24"/>
        </w:rPr>
        <w:t>La détermination de l’acidité d’un lait est donc un moyen simple pour déterminer la fraîcheur du lait</w:t>
      </w:r>
      <w:r w:rsidR="00372F6D" w:rsidRPr="00C10FD6">
        <w:rPr>
          <w:lang w:eastAsia="fr-CA"/>
          <w:rFonts w:ascii="Arial Narrow" w:cs="Tahoma" w:eastAsia="Times New Roman" w:hAnsi="Arial Narrow"/>
          <w:sz w:val="24"/>
          <w:szCs w:val="24"/>
        </w:rPr>
        <w:t>.</w:t>
      </w:r>
    </w:p>
    <w:p w:rsidR="00372F6D" w:rsidRDefault="00372F6D" w:rsidP="002B19D8" w:rsidRPr="00372F6D">
      <w:pPr>
        <w:autoSpaceDE w:val="0"/>
        <w:autoSpaceDN w:val="0"/>
        <w:adjustRightInd w:val="0"/>
        <w:rPr>
          <w:rFonts w:ascii="Arial Narrow" w:cs="ComicSansMS" w:hAnsi="Arial Narrow"/>
        </w:rPr>
      </w:pPr>
    </w:p>
    <w:p w:rsidR="00D85E83" w:rsidRDefault="00D85E83" w:rsidP="00D85E83" w:rsidRPr="00FE1B2F">
      <w:pPr>
        <w:shd w:fill="FFFFFF" w:color="auto" w:val="clear"/>
        <w:jc w:val="both"/>
        <w:spacing w:before="100" w:beforeAutospacing="1" w:after="150"/>
        <w:rPr>
          <w:b/>
          <w:rFonts w:ascii="Arial Narrow" w:hAnsi="Arial Narrow"/>
          <w:sz w:val="28"/>
          <w:szCs w:val="28"/>
        </w:rPr>
      </w:pPr>
      <w:r w:rsidRPr="00FE1B2F">
        <w:rPr>
          <w:b/>
          <w:rFonts w:ascii="Arial Narrow" w:hAnsi="Arial Narrow"/>
          <w:sz w:val="28"/>
          <w:szCs w:val="28"/>
        </w:rPr>
        <w:t>Objectif :</w:t>
      </w:r>
    </w:p>
    <w:p w:rsidR="002B19D8" w:rsidRDefault="00372F6D" w:rsidP="002B19D8" w:rsidRPr="00C10FD6">
      <w:pPr>
        <w:autoSpaceDE w:val="0"/>
        <w:autoSpaceDN w:val="0"/>
        <w:adjustRightInd w:val="0"/>
        <w:rPr>
          <w:rFonts w:ascii="Arial Narrow" w:cs="ComicSansMS" w:hAnsi="Arial Narrow"/>
          <w:sz w:val="24"/>
          <w:szCs w:val="24"/>
        </w:rPr>
      </w:pPr>
      <w:r w:rsidRPr="00C10FD6">
        <w:rPr>
          <w:rFonts w:ascii="Arial Narrow" w:cs="ComicSansMS" w:hAnsi="Arial Narrow"/>
          <w:sz w:val="24"/>
          <w:szCs w:val="24"/>
        </w:rPr>
        <w:t xml:space="preserve">Détermine la fraîcheur d’un lait en </w:t>
      </w:r>
      <w:r w:rsidR="00BF4EE4" w:rsidRPr="00C10FD6">
        <w:rPr>
          <w:rFonts w:ascii="Arial Narrow" w:cs="ComicSansMS" w:hAnsi="Arial Narrow"/>
          <w:sz w:val="24"/>
          <w:szCs w:val="24"/>
        </w:rPr>
        <w:t>d</w:t>
      </w:r>
      <w:r w:rsidRPr="00C10FD6">
        <w:rPr>
          <w:rFonts w:ascii="Arial Narrow" w:cs="ComicSansMS" w:hAnsi="Arial Narrow"/>
          <w:sz w:val="24"/>
          <w:szCs w:val="24"/>
        </w:rPr>
        <w:t>éterminant la concentration en acide lactique du lait. Exprime</w:t>
      </w:r>
      <w:r w:rsidR="00C10FD6">
        <w:rPr>
          <w:rFonts w:ascii="Arial Narrow" w:cs="ComicSansMS" w:hAnsi="Arial Narrow"/>
          <w:sz w:val="24"/>
          <w:szCs w:val="24"/>
        </w:rPr>
        <w:t xml:space="preserve">r le résultat en degré </w:t>
      </w:r>
      <w:proofErr w:type="spellStart"/>
      <w:r w:rsidR="00C10FD6">
        <w:rPr>
          <w:rFonts w:ascii="Arial Narrow" w:cs="ComicSansMS" w:hAnsi="Arial Narrow"/>
          <w:sz w:val="24"/>
          <w:szCs w:val="24"/>
        </w:rPr>
        <w:t>Dornic</w:t>
      </w:r>
      <w:proofErr w:type="spellEnd"/>
      <w:r w:rsidR="00C10FD6">
        <w:rPr>
          <w:rFonts w:ascii="Arial Narrow" w:cs="ComicSansMS" w:hAnsi="Arial Narrow"/>
          <w:sz w:val="24"/>
          <w:szCs w:val="24"/>
        </w:rPr>
        <w:t>.</w:t>
      </w:r>
    </w:p>
    <w:p w:rsidR="002B19D8" w:rsidRDefault="00BD2B92" w:rsidP="002B19D8">
      <w:pPr>
        <w:shd w:fill="FFFFFF" w:color="auto" w:val="clear"/>
        <w:jc w:val="both"/>
        <w:spacing w:before="100" w:beforeAutospacing="1" w:after="150"/>
        <w:rPr>
          <w:b/>
          <w:rFonts w:ascii="Arial Narrow" w:hAnsi="Arial Narrow"/>
          <w:sz w:val="28"/>
          <w:szCs w:val="28"/>
        </w:rPr>
      </w:pPr>
      <w:r w:rsidRPr="00FE1B2F">
        <w:rPr>
          <w:b/>
          <w:rFonts w:ascii="Arial Narrow" w:hAnsi="Arial Narrow"/>
          <w:sz w:val="28"/>
          <w:szCs w:val="28"/>
        </w:rPr>
        <w:t>Matériel </w:t>
      </w:r>
    </w:p>
    <w:p w:rsidR="00372F6D"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372F6D" w:rsidRPr="00C10FD6">
        <w:rPr>
          <w:rFonts w:ascii="Arial Narrow" w:cs="ComicSansMS" w:hAnsi="Arial Narrow"/>
          <w:sz w:val="24"/>
          <w:szCs w:val="24"/>
        </w:rPr>
        <w:t>B</w:t>
      </w:r>
      <w:r w:rsidR="002B19D8" w:rsidRPr="00C10FD6">
        <w:rPr>
          <w:rFonts w:ascii="Arial Narrow" w:cs="ComicSansMS" w:hAnsi="Arial Narrow"/>
          <w:sz w:val="24"/>
          <w:szCs w:val="24"/>
        </w:rPr>
        <w:t xml:space="preserve">urette </w:t>
      </w:r>
      <w:r w:rsidR="00BF4EE4" w:rsidRPr="00C10FD6">
        <w:rPr>
          <w:rFonts w:ascii="Arial Narrow" w:cs="ComicSansMS" w:hAnsi="Arial Narrow"/>
          <w:sz w:val="24"/>
          <w:szCs w:val="24"/>
        </w:rPr>
        <w:t>de 25</w:t>
      </w:r>
      <w:r>
        <w:rPr>
          <w:rFonts w:ascii="Arial Narrow" w:cs="ComicSansMS" w:hAnsi="Arial Narrow"/>
          <w:sz w:val="24"/>
          <w:szCs w:val="24"/>
        </w:rPr>
        <w:t> </w:t>
      </w:r>
      <w:proofErr w:type="spellStart"/>
      <w:r w:rsidR="00BF4EE4" w:rsidRPr="00C10FD6">
        <w:rPr>
          <w:rFonts w:ascii="Arial Narrow" w:cs="ComicSansMS" w:hAnsi="Arial Narrow"/>
          <w:sz w:val="24"/>
          <w:szCs w:val="24"/>
        </w:rPr>
        <w:t>mL</w:t>
      </w:r>
      <w:proofErr w:type="spellEnd"/>
    </w:p>
    <w:p w:rsidR="002B19D8" w:rsidRDefault="00301D80" w:rsidP="002B19D8" w:rsidRPr="00C10FD6">
      <w:pPr>
        <w:autoSpaceDE w:val="0"/>
        <w:autoSpaceDN w:val="0"/>
        <w:adjustRightInd w:val="0"/>
        <w:rPr>
          <w:rFonts w:ascii="Arial Narrow" w:cs="ComicSansMS" w:hAnsi="Arial Narrow"/>
          <w:sz w:val="24"/>
          <w:szCs w:val="24"/>
        </w:rPr>
      </w:pPr>
      <w:r>
        <w:rPr>
          <w:rFonts w:ascii="Arial Narrow" w:cs="ComicSansMS" w:hAnsi="Arial Narrow"/>
          <w:sz w:val="24"/>
          <w:szCs w:val="24"/>
        </w:rPr>
        <w:t>– </w:t>
      </w:r>
      <w:r w:rsidR="00372F6D" w:rsidRPr="00C10FD6">
        <w:rPr>
          <w:rFonts w:ascii="Arial Narrow" w:cs="ComicSansMS" w:hAnsi="Arial Narrow"/>
          <w:sz w:val="24"/>
          <w:szCs w:val="24"/>
        </w:rPr>
        <w:t>Support à burette</w:t>
      </w:r>
    </w:p>
    <w:p w:rsidR="00372F6D" w:rsidRDefault="00301D80" w:rsidP="002B19D8" w:rsidRPr="00C10FD6">
      <w:pPr>
        <w:autoSpaceDE w:val="0"/>
        <w:autoSpaceDN w:val="0"/>
        <w:adjustRightInd w:val="0"/>
        <w:rPr>
          <w:rFonts w:ascii="Arial Narrow" w:cs="ComicSansMS" w:hAnsi="Arial Narrow"/>
          <w:sz w:val="24"/>
          <w:szCs w:val="24"/>
        </w:rPr>
      </w:pPr>
      <w:r>
        <w:rPr>
          <w:rFonts w:ascii="Arial Narrow" w:cs="ComicSansMS" w:hAnsi="Arial Narrow"/>
          <w:sz w:val="24"/>
          <w:szCs w:val="24"/>
        </w:rPr>
        <w:t>– </w:t>
      </w:r>
      <w:r w:rsidR="00372F6D" w:rsidRPr="00C10FD6">
        <w:rPr>
          <w:rFonts w:ascii="Arial Narrow" w:cs="ComicSansMS" w:hAnsi="Arial Narrow"/>
          <w:sz w:val="24"/>
          <w:szCs w:val="24"/>
        </w:rPr>
        <w:t>Support universel</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6D149D">
        <w:rPr>
          <w:rFonts w:ascii="Arial Narrow" w:cs="Times New Roman" w:hAnsi="Arial Narrow"/>
          <w:sz w:val="24"/>
          <w:szCs w:val="24"/>
        </w:rPr>
        <w:t>6</w:t>
      </w:r>
      <w:r w:rsidR="00BF4EE4" w:rsidRPr="00C10FD6">
        <w:rPr>
          <w:rFonts w:ascii="Arial Narrow" w:cs="Times New Roman" w:hAnsi="Arial Narrow"/>
          <w:sz w:val="24"/>
          <w:szCs w:val="24"/>
        </w:rPr>
        <w:t>0</w:t>
      </w:r>
      <w:r>
        <w:rPr>
          <w:rFonts w:ascii="Arial Narrow" w:cs="Times New Roman" w:hAnsi="Arial Narrow"/>
          <w:sz w:val="24"/>
          <w:szCs w:val="24"/>
        </w:rPr>
        <w:t> </w:t>
      </w:r>
      <w:proofErr w:type="spellStart"/>
      <w:r w:rsidR="00BF4EE4" w:rsidRPr="00C10FD6">
        <w:rPr>
          <w:rFonts w:ascii="Arial Narrow" w:cs="Times New Roman" w:hAnsi="Arial Narrow"/>
          <w:sz w:val="24"/>
          <w:szCs w:val="24"/>
        </w:rPr>
        <w:t>mL</w:t>
      </w:r>
      <w:proofErr w:type="spellEnd"/>
      <w:r w:rsidR="00BF4EE4" w:rsidRPr="00C10FD6">
        <w:rPr>
          <w:rFonts w:ascii="Arial Narrow" w:cs="Times New Roman" w:hAnsi="Arial Narrow"/>
          <w:sz w:val="24"/>
          <w:szCs w:val="24"/>
        </w:rPr>
        <w:t xml:space="preserve"> de l</w:t>
      </w:r>
      <w:r w:rsidR="00372F6D" w:rsidRPr="00C10FD6">
        <w:rPr>
          <w:rFonts w:ascii="Arial Narrow" w:cs="ComicSansMS" w:hAnsi="Arial Narrow"/>
          <w:sz w:val="24"/>
          <w:szCs w:val="24"/>
        </w:rPr>
        <w:t>ait</w:t>
      </w:r>
      <w:r w:rsidR="00F12E3E" w:rsidRPr="00C10FD6">
        <w:rPr>
          <w:rFonts w:ascii="Arial Narrow" w:cs="ComicSansMS" w:hAnsi="Arial Narrow"/>
          <w:sz w:val="24"/>
          <w:szCs w:val="24"/>
        </w:rPr>
        <w:t xml:space="preserve"> frais, </w:t>
      </w:r>
      <w:r w:rsidR="006D149D">
        <w:rPr>
          <w:rFonts w:ascii="Arial Narrow" w:cs="ComicSansMS" w:hAnsi="Arial Narrow"/>
          <w:sz w:val="24"/>
          <w:szCs w:val="24"/>
        </w:rPr>
        <w:t>6</w:t>
      </w:r>
      <w:r w:rsidR="00F12E3E" w:rsidRPr="00C10FD6">
        <w:rPr>
          <w:rFonts w:ascii="Arial Narrow" w:cs="ComicSansMS" w:hAnsi="Arial Narrow"/>
          <w:sz w:val="24"/>
          <w:szCs w:val="24"/>
        </w:rPr>
        <w:t>0</w:t>
      </w:r>
      <w:r>
        <w:rPr>
          <w:rFonts w:ascii="Arial Narrow" w:cs="ComicSansMS" w:hAnsi="Arial Narrow"/>
          <w:sz w:val="24"/>
          <w:szCs w:val="24"/>
        </w:rPr>
        <w:t> </w:t>
      </w:r>
      <w:proofErr w:type="spellStart"/>
      <w:r w:rsidR="00F12E3E" w:rsidRPr="00C10FD6">
        <w:rPr>
          <w:rFonts w:ascii="Arial Narrow" w:cs="ComicSansMS" w:hAnsi="Arial Narrow"/>
          <w:sz w:val="24"/>
          <w:szCs w:val="24"/>
        </w:rPr>
        <w:t>mL</w:t>
      </w:r>
      <w:proofErr w:type="spellEnd"/>
      <w:r w:rsidR="00F12E3E" w:rsidRPr="00C10FD6">
        <w:rPr>
          <w:rFonts w:ascii="Arial Narrow" w:cs="ComicSansMS" w:hAnsi="Arial Narrow"/>
          <w:sz w:val="24"/>
          <w:szCs w:val="24"/>
        </w:rPr>
        <w:t xml:space="preserve"> de lait v</w:t>
      </w:r>
      <w:r>
        <w:rPr>
          <w:rFonts w:ascii="Arial Narrow" w:cs="ComicSansMS" w:hAnsi="Arial Narrow"/>
          <w:sz w:val="24"/>
          <w:szCs w:val="24"/>
        </w:rPr>
        <w:t>i</w:t>
      </w:r>
      <w:r w:rsidR="00F12E3E" w:rsidRPr="00C10FD6">
        <w:rPr>
          <w:rFonts w:ascii="Arial Narrow" w:cs="ComicSansMS" w:hAnsi="Arial Narrow"/>
          <w:sz w:val="24"/>
          <w:szCs w:val="24"/>
        </w:rPr>
        <w:t>eilli</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372F6D" w:rsidRPr="00C10FD6">
        <w:rPr>
          <w:rFonts w:ascii="Arial Narrow" w:cs="Times New Roman" w:hAnsi="Arial Narrow"/>
          <w:sz w:val="24"/>
          <w:szCs w:val="24"/>
        </w:rPr>
        <w:t>S</w:t>
      </w:r>
      <w:r w:rsidR="002B19D8" w:rsidRPr="00C10FD6">
        <w:rPr>
          <w:rFonts w:ascii="Arial Narrow" w:cs="ComicSansMS" w:hAnsi="Arial Narrow"/>
          <w:sz w:val="24"/>
          <w:szCs w:val="24"/>
        </w:rPr>
        <w:t>olution d’hydroxyde de sodium 0,05</w:t>
      </w:r>
      <w:r>
        <w:rPr>
          <w:rFonts w:ascii="Arial Narrow" w:cs="ComicSansMS" w:hAnsi="Arial Narrow"/>
          <w:sz w:val="24"/>
          <w:szCs w:val="24"/>
        </w:rPr>
        <w:t> </w:t>
      </w:r>
      <w:r w:rsidR="002B19D8" w:rsidRPr="00C10FD6">
        <w:rPr>
          <w:rFonts w:ascii="Arial Narrow" w:cs="ComicSansMS" w:hAnsi="Arial Narrow"/>
          <w:sz w:val="24"/>
          <w:szCs w:val="24"/>
        </w:rPr>
        <w:t>mol/L.</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372F6D" w:rsidRPr="00C10FD6">
        <w:rPr>
          <w:rFonts w:ascii="Arial Narrow" w:cs="ComicSansMS" w:hAnsi="Arial Narrow"/>
          <w:sz w:val="24"/>
          <w:szCs w:val="24"/>
        </w:rPr>
        <w:t>E</w:t>
      </w:r>
      <w:r w:rsidR="002B19D8" w:rsidRPr="00C10FD6">
        <w:rPr>
          <w:rFonts w:ascii="Arial Narrow" w:cs="ComicSansMS" w:hAnsi="Arial Narrow"/>
          <w:sz w:val="24"/>
          <w:szCs w:val="24"/>
        </w:rPr>
        <w:t>au distillée.</w:t>
      </w:r>
    </w:p>
    <w:p w:rsidR="00F12E3E" w:rsidRDefault="00301D80" w:rsidP="002B19D8" w:rsidRPr="00C10FD6">
      <w:pPr>
        <w:autoSpaceDE w:val="0"/>
        <w:autoSpaceDN w:val="0"/>
        <w:adjustRightInd w:val="0"/>
        <w:rPr>
          <w:rFonts w:ascii="Arial Narrow" w:hAnsi="Arial Narrow"/>
          <w:sz w:val="24"/>
          <w:szCs w:val="24"/>
        </w:rPr>
      </w:pPr>
      <w:r>
        <w:rPr>
          <w:rFonts w:ascii="Arial Narrow" w:cs="Times New Roman" w:hAnsi="Arial Narrow"/>
          <w:sz w:val="24"/>
          <w:szCs w:val="24"/>
        </w:rPr>
        <w:t>– </w:t>
      </w:r>
      <w:proofErr w:type="spellStart"/>
      <w:r w:rsidR="00372F6D" w:rsidRPr="00C10FD6">
        <w:rPr>
          <w:rFonts w:ascii="Arial Narrow" w:cs="Times New Roman" w:hAnsi="Arial Narrow"/>
          <w:sz w:val="24"/>
          <w:szCs w:val="24"/>
        </w:rPr>
        <w:t>P</w:t>
      </w:r>
      <w:r w:rsidR="002B19D8" w:rsidRPr="00C10FD6">
        <w:rPr>
          <w:rFonts w:ascii="Arial Narrow" w:cs="ComicSansMS" w:hAnsi="Arial Narrow"/>
          <w:sz w:val="24"/>
          <w:szCs w:val="24"/>
        </w:rPr>
        <w:t>hénolphtaléïne</w:t>
      </w:r>
      <w:proofErr w:type="spellEnd"/>
      <w:r w:rsidR="002B19D8" w:rsidRPr="00C10FD6">
        <w:rPr>
          <w:rFonts w:ascii="Arial Narrow" w:cs="ComicSansMS" w:hAnsi="Arial Narrow"/>
          <w:sz w:val="24"/>
          <w:szCs w:val="24"/>
        </w:rPr>
        <w:t>.</w:t>
      </w:r>
      <w:r w:rsidR="00BF4EE4" w:rsidRPr="00C10FD6">
        <w:rPr>
          <w:rFonts w:ascii="Arial Narrow" w:cs="ComicSansMS" w:hAnsi="Arial Narrow"/>
          <w:sz w:val="24"/>
          <w:szCs w:val="24"/>
        </w:rPr>
        <w:t xml:space="preserve"> (</w:t>
      </w:r>
      <w:proofErr w:type="gramStart"/>
      <w:r w:rsidR="00BF4EE4" w:rsidRPr="00C10FD6">
        <w:rPr>
          <w:rFonts w:ascii="Arial Narrow" w:hAnsi="Arial Narrow"/>
          <w:sz w:val="24"/>
          <w:szCs w:val="24"/>
        </w:rPr>
        <w:t>solution</w:t>
      </w:r>
      <w:proofErr w:type="gramEnd"/>
      <w:r w:rsidR="00BF4EE4" w:rsidRPr="00C10FD6">
        <w:rPr>
          <w:rFonts w:ascii="Arial Narrow" w:hAnsi="Arial Narrow"/>
          <w:sz w:val="24"/>
          <w:szCs w:val="24"/>
        </w:rPr>
        <w:t xml:space="preserve"> à 1</w:t>
      </w:r>
      <w:r>
        <w:rPr>
          <w:rFonts w:ascii="Arial Narrow" w:hAnsi="Arial Narrow"/>
          <w:sz w:val="24"/>
          <w:szCs w:val="24"/>
        </w:rPr>
        <w:t> </w:t>
      </w:r>
      <w:r w:rsidR="00BF4EE4" w:rsidRPr="00C10FD6">
        <w:rPr>
          <w:rFonts w:ascii="Arial Narrow" w:hAnsi="Arial Narrow"/>
          <w:sz w:val="24"/>
          <w:szCs w:val="24"/>
        </w:rPr>
        <w:t>% dans l’éthanol à 95°)</w:t>
      </w:r>
      <w:r w:rsidR="00F12E3E" w:rsidRPr="00C10FD6">
        <w:rPr>
          <w:rFonts w:ascii="Arial Narrow" w:hAnsi="Arial Narrow"/>
          <w:sz w:val="24"/>
          <w:szCs w:val="24"/>
        </w:rPr>
        <w:t xml:space="preserve"> </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372F6D" w:rsidRPr="00C10FD6">
        <w:rPr>
          <w:rFonts w:ascii="Arial Narrow" w:cs="Times New Roman" w:hAnsi="Arial Narrow"/>
          <w:sz w:val="24"/>
          <w:szCs w:val="24"/>
        </w:rPr>
        <w:t>P</w:t>
      </w:r>
      <w:r w:rsidR="002B19D8" w:rsidRPr="00C10FD6">
        <w:rPr>
          <w:rFonts w:ascii="Arial Narrow" w:cs="ComicSansMS" w:hAnsi="Arial Narrow"/>
          <w:sz w:val="24"/>
          <w:szCs w:val="24"/>
        </w:rPr>
        <w:t xml:space="preserve">ipette jaugée de </w:t>
      </w:r>
      <w:r w:rsidR="00F12E3E" w:rsidRPr="00C10FD6">
        <w:rPr>
          <w:rFonts w:ascii="Arial Narrow" w:cs="ComicSansMS" w:hAnsi="Arial Narrow"/>
          <w:sz w:val="24"/>
          <w:szCs w:val="24"/>
        </w:rPr>
        <w:t>50</w:t>
      </w:r>
      <w:r>
        <w:rPr>
          <w:rFonts w:ascii="Arial Narrow" w:cs="ComicSansMS" w:hAnsi="Arial Narrow"/>
          <w:sz w:val="24"/>
          <w:szCs w:val="24"/>
        </w:rPr>
        <w:t> </w:t>
      </w:r>
      <w:proofErr w:type="spellStart"/>
      <w:r w:rsidR="00F12E3E" w:rsidRPr="00C10FD6">
        <w:rPr>
          <w:rFonts w:ascii="Arial Narrow" w:cs="ComicSansMS" w:hAnsi="Arial Narrow"/>
          <w:sz w:val="24"/>
          <w:szCs w:val="24"/>
        </w:rPr>
        <w:t>mL</w:t>
      </w:r>
      <w:proofErr w:type="spellEnd"/>
      <w:r w:rsidR="00F12E3E" w:rsidRPr="00C10FD6">
        <w:rPr>
          <w:rFonts w:ascii="Arial Narrow" w:cs="ComicSansMS" w:hAnsi="Arial Narrow"/>
          <w:sz w:val="24"/>
          <w:szCs w:val="24"/>
        </w:rPr>
        <w:t>, 25</w:t>
      </w:r>
      <w:r>
        <w:rPr>
          <w:rFonts w:ascii="Arial Narrow" w:cs="ComicSansMS" w:hAnsi="Arial Narrow"/>
          <w:sz w:val="24"/>
          <w:szCs w:val="24"/>
        </w:rPr>
        <w:t> </w:t>
      </w:r>
      <w:proofErr w:type="spellStart"/>
      <w:r w:rsidR="00F12E3E" w:rsidRPr="00C10FD6">
        <w:rPr>
          <w:rFonts w:ascii="Arial Narrow" w:cs="ComicSansMS" w:hAnsi="Arial Narrow"/>
          <w:sz w:val="24"/>
          <w:szCs w:val="24"/>
        </w:rPr>
        <w:t>mL</w:t>
      </w:r>
      <w:proofErr w:type="spellEnd"/>
      <w:r w:rsidR="00F12E3E" w:rsidRPr="00C10FD6">
        <w:rPr>
          <w:rFonts w:ascii="Arial Narrow" w:cs="ComicSansMS" w:hAnsi="Arial Narrow"/>
          <w:sz w:val="24"/>
          <w:szCs w:val="24"/>
        </w:rPr>
        <w:t xml:space="preserve"> et 10</w:t>
      </w:r>
      <w:r>
        <w:rPr>
          <w:rFonts w:ascii="Arial Narrow" w:cs="ComicSansMS" w:hAnsi="Arial Narrow"/>
          <w:sz w:val="24"/>
          <w:szCs w:val="24"/>
        </w:rPr>
        <w:t> </w:t>
      </w:r>
      <w:proofErr w:type="spellStart"/>
      <w:r w:rsidR="00F12E3E" w:rsidRPr="00C10FD6">
        <w:rPr>
          <w:rFonts w:ascii="Arial Narrow" w:cs="ComicSansMS" w:hAnsi="Arial Narrow"/>
          <w:sz w:val="24"/>
          <w:szCs w:val="24"/>
        </w:rPr>
        <w:t>mL</w:t>
      </w:r>
      <w:proofErr w:type="spellEnd"/>
      <w:r w:rsidR="00F12E3E" w:rsidRPr="00C10FD6">
        <w:rPr>
          <w:rFonts w:ascii="Arial Narrow" w:cs="ComicSansMS" w:hAnsi="Arial Narrow"/>
          <w:sz w:val="24"/>
          <w:szCs w:val="24"/>
        </w:rPr>
        <w:t xml:space="preserve"> </w:t>
      </w:r>
      <w:r w:rsidR="002B19D8" w:rsidRPr="00C10FD6">
        <w:rPr>
          <w:rFonts w:ascii="Arial Narrow" w:cs="ComicSansMS" w:hAnsi="Arial Narrow"/>
          <w:sz w:val="24"/>
          <w:szCs w:val="24"/>
        </w:rPr>
        <w:t xml:space="preserve">et </w:t>
      </w:r>
      <w:r w:rsidR="00372F6D" w:rsidRPr="00C10FD6">
        <w:rPr>
          <w:rFonts w:ascii="Arial Narrow" w:cs="ComicSansMS" w:hAnsi="Arial Narrow"/>
          <w:sz w:val="24"/>
          <w:szCs w:val="24"/>
        </w:rPr>
        <w:t>un</w:t>
      </w:r>
      <w:r w:rsidR="002B19D8" w:rsidRPr="00C10FD6">
        <w:rPr>
          <w:rFonts w:ascii="Arial Narrow" w:cs="ComicSansMS" w:hAnsi="Arial Narrow"/>
          <w:sz w:val="24"/>
          <w:szCs w:val="24"/>
        </w:rPr>
        <w:t xml:space="preserve"> dispositif de prélèvement.</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372F6D" w:rsidRPr="00C10FD6">
        <w:rPr>
          <w:rFonts w:ascii="Arial Narrow" w:cs="Times New Roman" w:hAnsi="Arial Narrow"/>
          <w:sz w:val="24"/>
          <w:szCs w:val="24"/>
        </w:rPr>
        <w:t>A</w:t>
      </w:r>
      <w:r w:rsidR="002B19D8" w:rsidRPr="00C10FD6">
        <w:rPr>
          <w:rFonts w:ascii="Arial Narrow" w:cs="ComicSansMS" w:hAnsi="Arial Narrow"/>
          <w:sz w:val="24"/>
          <w:szCs w:val="24"/>
        </w:rPr>
        <w:t>gitateur magnétique et son barreau aimanté.</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Cylindre</w:t>
      </w:r>
      <w:r w:rsidR="002B19D8" w:rsidRPr="00C10FD6">
        <w:rPr>
          <w:rFonts w:ascii="Arial Narrow" w:cs="ComicSansMS" w:hAnsi="Arial Narrow"/>
          <w:sz w:val="24"/>
          <w:szCs w:val="24"/>
        </w:rPr>
        <w:t xml:space="preserve"> gradué</w:t>
      </w:r>
      <w:proofErr w:type="spellStart"/>
      <w:proofErr w:type="spellEnd"/>
      <w:r w:rsidR="002B19D8" w:rsidRPr="00C10FD6">
        <w:rPr>
          <w:rFonts w:ascii="Arial Narrow" w:cs="ComicSansMS" w:hAnsi="Arial Narrow"/>
          <w:sz w:val="24"/>
          <w:szCs w:val="24"/>
        </w:rPr>
        <w:t>.</w:t>
      </w:r>
    </w:p>
    <w:p w:rsidR="002B19D8" w:rsidRDefault="00301D80" w:rsidP="00BF4EE4"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6D149D">
        <w:rPr>
          <w:rFonts w:ascii="Arial Narrow" w:cs="ComicSansMS" w:hAnsi="Arial Narrow"/>
          <w:sz w:val="24"/>
          <w:szCs w:val="24"/>
        </w:rPr>
        <w:t>3</w:t>
      </w:r>
      <w:r w:rsidR="00BF4EE4" w:rsidRPr="00C10FD6">
        <w:rPr>
          <w:rFonts w:ascii="Arial Narrow" w:cs="ComicSansMS" w:hAnsi="Arial Narrow"/>
          <w:sz w:val="24"/>
          <w:szCs w:val="24"/>
        </w:rPr>
        <w:t xml:space="preserve"> erlenmeyers</w:t>
      </w:r>
      <w:r w:rsidR="002B19D8" w:rsidRPr="00C10FD6">
        <w:rPr>
          <w:rFonts w:ascii="Arial Narrow" w:cs="ComicSansMS" w:hAnsi="Arial Narrow"/>
          <w:sz w:val="24"/>
          <w:szCs w:val="24"/>
        </w:rPr>
        <w:t>.</w:t>
      </w:r>
    </w:p>
    <w:p w:rsidR="002B19D8" w:rsidRDefault="00301D80" w:rsidP="002B19D8" w:rsidRPr="00C10FD6">
      <w:pPr>
        <w:autoSpaceDE w:val="0"/>
        <w:autoSpaceDN w:val="0"/>
        <w:adjustRightInd w:val="0"/>
        <w:rPr>
          <w:rFonts w:ascii="Arial Narrow" w:cs="ComicSansMS" w:hAnsi="Arial Narrow"/>
          <w:sz w:val="24"/>
          <w:szCs w:val="24"/>
        </w:rPr>
      </w:pPr>
      <w:r>
        <w:rPr>
          <w:rFonts w:ascii="Arial Narrow" w:cs="Times New Roman" w:hAnsi="Arial Narrow"/>
          <w:sz w:val="24"/>
          <w:szCs w:val="24"/>
        </w:rPr>
        <w:t>– </w:t>
      </w:r>
      <w:r w:rsidR="00372F6D" w:rsidRPr="00C10FD6">
        <w:rPr>
          <w:rFonts w:ascii="Arial Narrow" w:cs="Times New Roman" w:hAnsi="Arial Narrow"/>
          <w:sz w:val="24"/>
          <w:szCs w:val="24"/>
        </w:rPr>
        <w:t>B</w:t>
      </w:r>
      <w:r w:rsidR="002B19D8" w:rsidRPr="00C10FD6">
        <w:rPr>
          <w:rFonts w:ascii="Arial Narrow" w:cs="ComicSansMS" w:hAnsi="Arial Narrow"/>
          <w:sz w:val="24"/>
          <w:szCs w:val="24"/>
        </w:rPr>
        <w:t>écher étiqueté «</w:t>
      </w:r>
      <w:r>
        <w:rPr>
          <w:rFonts w:ascii="Arial" w:cs="Arial" w:hAnsi="Arial"/>
          <w:sz w:val="24"/>
          <w:szCs w:val="24"/>
        </w:rPr>
        <w:t> </w:t>
      </w:r>
      <w:r w:rsidR="002B19D8" w:rsidRPr="00C10FD6">
        <w:rPr>
          <w:rFonts w:ascii="Arial Narrow" w:cs="ComicSansMS" w:hAnsi="Arial Narrow"/>
          <w:sz w:val="24"/>
          <w:szCs w:val="24"/>
        </w:rPr>
        <w:t>déchet</w:t>
      </w:r>
      <w:r>
        <w:rPr>
          <w:rFonts w:ascii="Arial" w:cs="Arial" w:hAnsi="Arial"/>
          <w:sz w:val="24"/>
          <w:szCs w:val="24"/>
        </w:rPr>
        <w:t> </w:t>
      </w:r>
      <w:r w:rsidR="002B19D8" w:rsidRPr="00C10FD6">
        <w:rPr>
          <w:rFonts w:ascii="Arial Narrow" w:cs="ComicSansMS" w:hAnsi="Arial Narrow"/>
          <w:sz w:val="24"/>
          <w:szCs w:val="24"/>
        </w:rPr>
        <w:t>».</w:t>
      </w:r>
    </w:p>
    <w:p w:rsidR="00A43057" w:rsidRDefault="00A43057" w:rsidP="002B19D8">
      <w:pPr>
        <w:shd w:fill="FFFFFF" w:color="auto" w:val="clear"/>
        <w:jc w:val="both"/>
        <w:spacing w:before="100" w:beforeAutospacing="1" w:after="150"/>
        <w:rPr>
          <w:b/>
          <w:rFonts w:ascii="Arial Narrow" w:hAnsi="Arial Narrow"/>
          <w:sz w:val="28"/>
          <w:szCs w:val="28"/>
        </w:rPr>
      </w:pPr>
      <w:r w:rsidRPr="00FE1B2F">
        <w:rPr>
          <w:b/>
          <w:rFonts w:ascii="Arial Narrow" w:hAnsi="Arial Narrow"/>
          <w:sz w:val="28"/>
          <w:szCs w:val="28"/>
        </w:rPr>
        <w:t>Méthode</w:t>
      </w:r>
    </w:p>
    <w:p w:rsidR="002B19D8" w:rsidRDefault="002B19D8" w:rsidP="002B19D8" w:rsidRPr="00F12E3E">
      <w:pPr>
        <w:autoSpaceDE w:val="0"/>
        <w:autoSpaceDN w:val="0"/>
        <w:adjustRightInd w:val="0"/>
        <w:rPr>
          <w:b/>
          <w:rFonts w:ascii="Arial Narrow" w:hAnsi="Arial Narrow"/>
        </w:rPr>
      </w:pPr>
      <w:r w:rsidRPr="00F12E3E">
        <w:rPr>
          <w:b/>
          <w:rFonts w:ascii="Arial Narrow" w:hAnsi="Arial Narrow"/>
        </w:rPr>
        <w:t>Partie</w:t>
      </w:r>
      <w:r w:rsidR="00301D80">
        <w:rPr>
          <w:b/>
          <w:rFonts w:ascii="Arial Narrow" w:hAnsi="Arial Narrow"/>
        </w:rPr>
        <w:t> </w:t>
      </w:r>
      <w:r w:rsidRPr="00F12E3E">
        <w:rPr>
          <w:b/>
          <w:rFonts w:ascii="Arial Narrow" w:hAnsi="Arial Narrow"/>
        </w:rPr>
        <w:t>1 :</w:t>
      </w:r>
      <w:r w:rsidR="00301D80">
        <w:rPr>
          <w:b/>
          <w:rFonts w:ascii="Arial Narrow" w:hAnsi="Arial Narrow"/>
        </w:rPr>
        <w:t xml:space="preserve"> </w:t>
      </w:r>
      <w:r w:rsidRPr="00F12E3E">
        <w:rPr>
          <w:b/>
          <w:rFonts w:ascii="Arial Narrow" w:hAnsi="Arial Narrow"/>
        </w:rPr>
        <w:t>Dosage rapide</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Remplir </w:t>
      </w:r>
      <w:r w:rsidRPr="00C10FD6">
        <w:rPr>
          <w:rFonts w:ascii="Arial Narrow" w:cs="ComicSansMS" w:hAnsi="Arial Narrow"/>
          <w:sz w:val="24"/>
          <w:szCs w:val="24"/>
        </w:rPr>
        <w:t>la burette avec la solution d’hydroxyde de sodium de concentration 0,05</w:t>
      </w:r>
      <w:r w:rsidR="00301D80">
        <w:rPr>
          <w:rFonts w:ascii="Arial Narrow" w:cs="ComicSansMS" w:hAnsi="Arial Narrow"/>
          <w:sz w:val="24"/>
          <w:szCs w:val="24"/>
        </w:rPr>
        <w:t> </w:t>
      </w:r>
      <w:r w:rsidRPr="00C10FD6">
        <w:rPr>
          <w:rFonts w:ascii="Arial Narrow" w:cs="ComicSansMS" w:hAnsi="Arial Narrow"/>
          <w:sz w:val="24"/>
          <w:szCs w:val="24"/>
        </w:rPr>
        <w:t>mol/L.</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Ajuster </w:t>
      </w:r>
      <w:r w:rsidRPr="00C10FD6">
        <w:rPr>
          <w:rFonts w:ascii="Arial Narrow" w:cs="ComicSansMS" w:hAnsi="Arial Narrow"/>
          <w:sz w:val="24"/>
          <w:szCs w:val="24"/>
        </w:rPr>
        <w:t>le niveau de liquide au niveau zéro de la burette en faisant couler le trop</w:t>
      </w:r>
      <w:r w:rsidR="00301D80">
        <w:rPr>
          <w:rFonts w:ascii="Arial Narrow" w:cs="ComicSansMS" w:hAnsi="Arial Narrow"/>
          <w:sz w:val="24"/>
          <w:szCs w:val="24"/>
        </w:rPr>
        <w:t>-</w:t>
      </w:r>
      <w:r w:rsidRPr="00C10FD6">
        <w:rPr>
          <w:rFonts w:ascii="Arial Narrow" w:cs="ComicSansMS" w:hAnsi="Arial Narrow"/>
          <w:sz w:val="24"/>
          <w:szCs w:val="24"/>
        </w:rPr>
        <w:t>plein dans le bécher «</w:t>
      </w:r>
      <w:r w:rsidR="00301D80">
        <w:rPr>
          <w:rFonts w:ascii="Arial" w:cs="Arial" w:hAnsi="Arial"/>
          <w:sz w:val="24"/>
          <w:szCs w:val="24"/>
        </w:rPr>
        <w:t> </w:t>
      </w:r>
      <w:r w:rsidRPr="00C10FD6">
        <w:rPr>
          <w:rFonts w:ascii="Arial Narrow" w:cs="ComicSansMS" w:hAnsi="Arial Narrow"/>
          <w:sz w:val="24"/>
          <w:szCs w:val="24"/>
        </w:rPr>
        <w:t>déchet</w:t>
      </w:r>
      <w:r w:rsidR="00301D80">
        <w:rPr>
          <w:rFonts w:ascii="Arial" w:cs="Arial" w:hAnsi="Arial"/>
          <w:sz w:val="24"/>
          <w:szCs w:val="24"/>
        </w:rPr>
        <w:t> </w:t>
      </w:r>
      <w:r w:rsidRPr="00C10FD6">
        <w:rPr>
          <w:rFonts w:ascii="Arial Narrow" w:cs="ComicSansMS" w:hAnsi="Arial Narrow"/>
          <w:sz w:val="24"/>
          <w:szCs w:val="24"/>
        </w:rPr>
        <w:t>»</w:t>
      </w:r>
    </w:p>
    <w:p w:rsidR="002B19D8" w:rsidRDefault="002B19D8" w:rsidP="002B19D8" w:rsidRPr="00C10FD6">
      <w:pPr>
        <w:autoSpaceDE w:val="0"/>
        <w:autoSpaceDN w:val="0"/>
        <w:adjustRightInd w:val="0"/>
        <w:pStyle w:val="Paragraphedeliste"/>
        <w:numPr>
          <w:ilvl w:val="0"/>
          <w:numId w:val="3"/>
        </w:numPr>
        <w:rPr>
          <w:bCs/>
          <w:b/>
          <w:rFonts w:ascii="Arial Narrow" w:cs="ComicSansMS,Bold" w:hAnsi="Arial Narrow"/>
          <w:sz w:val="24"/>
          <w:szCs w:val="24"/>
        </w:rPr>
      </w:pPr>
      <w:r w:rsidRPr="00C10FD6">
        <w:rPr>
          <w:bCs/>
          <w:b/>
          <w:rFonts w:ascii="Arial Narrow" w:cs="ComicSansMS,Bold" w:hAnsi="Arial Narrow"/>
          <w:sz w:val="24"/>
          <w:szCs w:val="24"/>
        </w:rPr>
        <w:t xml:space="preserve">Prélever </w:t>
      </w:r>
      <w:r w:rsidR="006D149D">
        <w:rPr>
          <w:rFonts w:ascii="Arial Narrow" w:cs="ComicSansMS" w:hAnsi="Arial Narrow"/>
          <w:sz w:val="24"/>
          <w:szCs w:val="24"/>
        </w:rPr>
        <w:t>à l’aide la pipette jaugée 1</w:t>
      </w:r>
      <w:r w:rsidRPr="00C10FD6">
        <w:rPr>
          <w:rFonts w:ascii="Arial Narrow" w:cs="ComicSansMS" w:hAnsi="Arial Narrow"/>
          <w:sz w:val="24"/>
          <w:szCs w:val="24"/>
        </w:rPr>
        <w:t>0</w:t>
      </w:r>
      <w:r w:rsidR="00301D80">
        <w:rPr>
          <w:rFonts w:ascii="Arial Narrow" w:cs="ComicSansMS" w:hAnsi="Arial Narrow"/>
          <w:sz w:val="24"/>
          <w:szCs w:val="24"/>
        </w:rPr>
        <w:t> </w:t>
      </w:r>
      <w:proofErr w:type="spellStart"/>
      <w:r w:rsidRPr="00C10FD6">
        <w:rPr>
          <w:rFonts w:ascii="Arial Narrow" w:cs="ComicSansMS" w:hAnsi="Arial Narrow"/>
          <w:sz w:val="24"/>
          <w:szCs w:val="24"/>
        </w:rPr>
        <w:t>mL</w:t>
      </w:r>
      <w:proofErr w:type="spellEnd"/>
      <w:r w:rsidRPr="00C10FD6">
        <w:rPr>
          <w:rFonts w:ascii="Arial Narrow" w:cs="ComicSansMS" w:hAnsi="Arial Narrow"/>
          <w:sz w:val="24"/>
          <w:szCs w:val="24"/>
        </w:rPr>
        <w:t xml:space="preserve"> de lait et le </w:t>
      </w:r>
      <w:r w:rsidRPr="00C10FD6">
        <w:rPr>
          <w:bCs/>
          <w:b/>
          <w:rFonts w:ascii="Arial Narrow" w:cs="ComicSansMS,Bold" w:hAnsi="Arial Narrow"/>
          <w:sz w:val="24"/>
          <w:szCs w:val="24"/>
        </w:rPr>
        <w:t xml:space="preserve">verser </w:t>
      </w:r>
      <w:r w:rsidRPr="00C10FD6">
        <w:rPr>
          <w:rFonts w:ascii="Arial Narrow" w:cs="ComicSansMS" w:hAnsi="Arial Narrow"/>
          <w:sz w:val="24"/>
          <w:szCs w:val="24"/>
        </w:rPr>
        <w:t xml:space="preserve">dans </w:t>
      </w:r>
      <w:r w:rsidR="00F12E3E" w:rsidRPr="00C10FD6">
        <w:rPr>
          <w:rFonts w:ascii="Arial Narrow" w:cs="ComicSansMS" w:hAnsi="Arial Narrow"/>
          <w:sz w:val="24"/>
          <w:szCs w:val="24"/>
        </w:rPr>
        <w:t>l’erlenmeyer #1</w:t>
      </w:r>
      <w:r w:rsidRPr="00C10FD6">
        <w:rPr>
          <w:rFonts w:ascii="Arial Narrow" w:cs="ComicSansMS" w:hAnsi="Arial Narrow"/>
          <w:sz w:val="24"/>
          <w:szCs w:val="24"/>
        </w:rPr>
        <w:t xml:space="preserve"> «</w:t>
      </w:r>
      <w:r w:rsidR="00301D80">
        <w:rPr>
          <w:rFonts w:ascii="Arial" w:cs="Arial" w:hAnsi="Arial"/>
          <w:sz w:val="24"/>
          <w:szCs w:val="24"/>
        </w:rPr>
        <w:t> </w:t>
      </w:r>
      <w:r w:rsidRPr="00C10FD6">
        <w:rPr>
          <w:rFonts w:ascii="Arial Narrow" w:cs="ComicSansMS" w:hAnsi="Arial Narrow"/>
          <w:sz w:val="24"/>
          <w:szCs w:val="24"/>
        </w:rPr>
        <w:t>dosage</w:t>
      </w:r>
      <w:r w:rsidR="00301D80">
        <w:rPr>
          <w:rFonts w:ascii="Arial" w:cs="Arial" w:hAnsi="Arial"/>
          <w:sz w:val="24"/>
          <w:szCs w:val="24"/>
        </w:rPr>
        <w:t> </w:t>
      </w:r>
      <w:r w:rsidRPr="00C10FD6">
        <w:rPr>
          <w:rFonts w:ascii="Arial Narrow" w:cs="ComicSansMS" w:hAnsi="Arial Narrow"/>
          <w:sz w:val="24"/>
          <w:szCs w:val="24"/>
        </w:rPr>
        <w:t>».</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Ajouter </w:t>
      </w:r>
      <w:r w:rsidRPr="00C10FD6">
        <w:rPr>
          <w:rFonts w:ascii="Arial Narrow" w:cs="ComicSansMS" w:hAnsi="Arial Narrow"/>
          <w:sz w:val="24"/>
          <w:szCs w:val="24"/>
        </w:rPr>
        <w:t xml:space="preserve">10 gouttes de </w:t>
      </w:r>
      <w:r w:rsidR="006D149D" w:rsidRPr="00C10FD6">
        <w:rPr>
          <w:rFonts w:ascii="Arial Narrow" w:cs="ComicSansMS" w:hAnsi="Arial Narrow"/>
          <w:sz w:val="24"/>
          <w:szCs w:val="24"/>
        </w:rPr>
        <w:t>phénolphtaléine</w:t>
      </w:r>
      <w:r w:rsidRPr="00C10FD6">
        <w:rPr>
          <w:rFonts w:ascii="Arial Narrow" w:cs="ComicSansMS" w:hAnsi="Arial Narrow"/>
          <w:sz w:val="24"/>
          <w:szCs w:val="24"/>
        </w:rPr>
        <w:t>.</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Introduire </w:t>
      </w:r>
      <w:r w:rsidRPr="00C10FD6">
        <w:rPr>
          <w:rFonts w:ascii="Arial Narrow" w:cs="ComicSansMS" w:hAnsi="Arial Narrow"/>
          <w:sz w:val="24"/>
          <w:szCs w:val="24"/>
        </w:rPr>
        <w:t>le barreau aimanté.</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Placer </w:t>
      </w:r>
      <w:r w:rsidR="00F12E3E" w:rsidRPr="00C10FD6">
        <w:rPr>
          <w:rFonts w:ascii="Arial Narrow" w:cs="ComicSansMS" w:hAnsi="Arial Narrow"/>
          <w:sz w:val="24"/>
          <w:szCs w:val="24"/>
        </w:rPr>
        <w:t>l’erlenmeyer#1</w:t>
      </w:r>
      <w:r w:rsidRPr="00C10FD6">
        <w:rPr>
          <w:rFonts w:ascii="Arial Narrow" w:cs="ComicSansMS" w:hAnsi="Arial Narrow"/>
          <w:sz w:val="24"/>
          <w:szCs w:val="24"/>
        </w:rPr>
        <w:t xml:space="preserve"> sous la burette sur l’agitateur.</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Régler </w:t>
        <w:lastRenderedPageBreak/>
      </w:r>
      <w:r w:rsidRPr="00C10FD6">
        <w:rPr>
          <w:rFonts w:ascii="Arial Narrow" w:cs="ComicSansMS" w:hAnsi="Arial Narrow"/>
          <w:sz w:val="24"/>
          <w:szCs w:val="24"/>
        </w:rPr>
        <w:t>l’agitateur afin d</w:t>
      </w:r>
      <w:r w:rsidR="006D149D">
        <w:rPr>
          <w:rFonts w:ascii="Arial Narrow" w:cs="ComicSansMS" w:hAnsi="Arial Narrow"/>
          <w:sz w:val="24"/>
          <w:szCs w:val="24"/>
        </w:rPr>
        <w:t>e s’assurer que</w:t>
      </w:r>
      <w:r w:rsidRPr="00C10FD6">
        <w:rPr>
          <w:rFonts w:ascii="Arial Narrow" w:cs="ComicSansMS" w:hAnsi="Arial Narrow"/>
          <w:sz w:val="24"/>
          <w:szCs w:val="24"/>
        </w:rPr>
        <w:t xml:space="preserve"> le mélange dans le </w:t>
      </w:r>
      <w:r w:rsidR="006D149D">
        <w:rPr>
          <w:rFonts w:ascii="Arial Narrow" w:cs="ComicSansMS" w:hAnsi="Arial Narrow"/>
          <w:sz w:val="24"/>
          <w:szCs w:val="24"/>
        </w:rPr>
        <w:t>bécher n’éclabousse pas sur les côtés.</w:t>
      </w:r>
    </w:p>
    <w:p w:rsidR="002B19D8" w:rsidRDefault="002B19D8" w:rsidP="002B19D8" w:rsidRPr="00C10FD6">
      <w:pPr>
        <w:autoSpaceDE w:val="0"/>
        <w:autoSpaceDN w:val="0"/>
        <w:adjustRightInd w:val="0"/>
        <w:pStyle w:val="Paragraphedeliste"/>
        <w:numPr>
          <w:ilvl w:val="0"/>
          <w:numId w:val="3"/>
        </w:numPr>
        <w:rPr>
          <w:rFonts w:ascii="Arial Narrow" w:cs="ComicSansMS" w:hAnsi="Arial Narrow"/>
          <w:sz w:val="24"/>
          <w:szCs w:val="24"/>
        </w:rPr>
      </w:pPr>
      <w:r w:rsidRPr="00C10FD6">
        <w:rPr>
          <w:bCs/>
          <w:b/>
          <w:rFonts w:ascii="Arial Narrow" w:cs="ComicSansMS,Bold" w:hAnsi="Arial Narrow"/>
          <w:sz w:val="24"/>
          <w:szCs w:val="24"/>
        </w:rPr>
        <w:t xml:space="preserve">Verser </w:t>
      </w:r>
      <w:proofErr w:type="spellStart"/>
      <w:r w:rsidR="006D149D">
        <w:rPr>
          <w:rFonts w:ascii="Arial Narrow" w:cs="ComicSansMS" w:hAnsi="Arial Narrow"/>
          <w:sz w:val="24"/>
          <w:szCs w:val="24"/>
        </w:rPr>
        <w:t>mL</w:t>
      </w:r>
      <w:proofErr w:type="spellEnd"/>
      <w:r w:rsidR="006D149D">
        <w:rPr>
          <w:rFonts w:ascii="Arial Narrow" w:cs="ComicSansMS" w:hAnsi="Arial Narrow"/>
          <w:sz w:val="24"/>
          <w:szCs w:val="24"/>
        </w:rPr>
        <w:t xml:space="preserve"> par </w:t>
      </w:r>
      <w:proofErr w:type="spellStart"/>
      <w:r w:rsidR="006D149D">
        <w:rPr>
          <w:rFonts w:ascii="Arial Narrow" w:cs="ComicSansMS" w:hAnsi="Arial Narrow"/>
          <w:sz w:val="24"/>
          <w:szCs w:val="24"/>
        </w:rPr>
        <w:t>mL</w:t>
      </w:r>
      <w:proofErr w:type="spellEnd"/>
      <w:r w:rsidR="006D149D">
        <w:rPr>
          <w:rFonts w:ascii="Arial Narrow" w:cs="ComicSansMS" w:hAnsi="Arial Narrow"/>
          <w:sz w:val="24"/>
          <w:szCs w:val="24"/>
        </w:rPr>
        <w:t xml:space="preserve"> la</w:t>
      </w:r>
      <w:r w:rsidRPr="00C10FD6">
        <w:rPr>
          <w:rFonts w:ascii="Arial Narrow" w:cs="ComicSansMS" w:hAnsi="Arial Narrow"/>
          <w:sz w:val="24"/>
          <w:szCs w:val="24"/>
        </w:rPr>
        <w:t xml:space="preserve"> solution d’hydroxyde de sodium jusqu’à atteindre le virage (changement de couleur) de la solution.</w:t>
      </w:r>
    </w:p>
    <w:p w:rsidR="00F12E3E" w:rsidRDefault="00F12E3E" w:rsidP="00F12E3E" w:rsidRPr="00C10FD6">
      <w:pPr>
        <w:shd w:fill="FFFFFF" w:color="auto" w:val="clear"/>
        <w:pStyle w:val="Paragraphedeliste"/>
        <w:numPr>
          <w:ilvl w:val="0"/>
          <w:numId w:val="3"/>
        </w:numPr>
        <w:jc w:val="both"/>
        <w:spacing w:after="150"/>
        <w:rPr>
          <w:rFonts w:ascii="Arial Narrow" w:cs="ComicSansMS" w:hAnsi="Arial Narrow"/>
          <w:sz w:val="24"/>
          <w:szCs w:val="24"/>
        </w:rPr>
      </w:pPr>
      <w:r w:rsidRPr="00C10FD6">
        <w:rPr>
          <w:rFonts w:ascii="Arial Narrow" w:cs="ComicSansMS" w:hAnsi="Arial Narrow"/>
          <w:sz w:val="24"/>
          <w:szCs w:val="24"/>
        </w:rPr>
        <w:t>Lorsque la solution contenue dans l</w:t>
      </w:r>
      <w:r w:rsidR="00301D80">
        <w:rPr>
          <w:rFonts w:ascii="Arial Narrow" w:cs="ComicSansMS" w:hAnsi="Arial Narrow"/>
          <w:sz w:val="24"/>
          <w:szCs w:val="24"/>
        </w:rPr>
        <w:t>’</w:t>
      </w:r>
      <w:r w:rsidRPr="00C10FD6">
        <w:rPr>
          <w:rFonts w:ascii="Arial Narrow" w:cs="ComicSansMS" w:hAnsi="Arial Narrow"/>
          <w:sz w:val="24"/>
          <w:szCs w:val="24"/>
        </w:rPr>
        <w:t>erlenmeyer change de couleur de façon persistante à l</w:t>
      </w:r>
      <w:r w:rsidR="00301D80">
        <w:rPr>
          <w:rFonts w:ascii="Arial Narrow" w:cs="ComicSansMS" w:hAnsi="Arial Narrow"/>
          <w:sz w:val="24"/>
          <w:szCs w:val="24"/>
        </w:rPr>
        <w:t>’</w:t>
      </w:r>
      <w:r w:rsidRPr="00C10FD6">
        <w:rPr>
          <w:rFonts w:ascii="Arial Narrow" w:cs="ComicSansMS" w:hAnsi="Arial Narrow"/>
          <w:sz w:val="24"/>
          <w:szCs w:val="24"/>
        </w:rPr>
        <w:t>endroit où la solution neutralisante entre en contact avec la solution à neutraliser, fermer le robinet de manière à ralentir le débit d</w:t>
      </w:r>
      <w:r w:rsidR="00301D80">
        <w:rPr>
          <w:rFonts w:ascii="Arial Narrow" w:cs="ComicSansMS" w:hAnsi="Arial Narrow"/>
          <w:sz w:val="24"/>
          <w:szCs w:val="24"/>
        </w:rPr>
        <w:t>’</w:t>
      </w:r>
      <w:r w:rsidRPr="00C10FD6">
        <w:rPr>
          <w:rFonts w:ascii="Arial Narrow" w:cs="ComicSansMS" w:hAnsi="Arial Narrow"/>
          <w:sz w:val="24"/>
          <w:szCs w:val="24"/>
        </w:rPr>
        <w:t>écoulement de la solution neutralisante.</w:t>
      </w:r>
    </w:p>
    <w:p w:rsidR="00F12E3E" w:rsidRDefault="00F12E3E" w:rsidP="00F12E3E" w:rsidRPr="00C10FD6">
      <w:pPr>
        <w:shd w:fill="FFFFFF" w:color="auto" w:val="clear"/>
        <w:pStyle w:val="Paragraphedeliste"/>
        <w:numPr>
          <w:ilvl w:val="0"/>
          <w:numId w:val="3"/>
        </w:numPr>
        <w:jc w:val="both"/>
        <w:spacing w:after="150"/>
        <w:rPr>
          <w:rFonts w:ascii="Arial Narrow" w:cs="ComicSansMS" w:hAnsi="Arial Narrow"/>
          <w:sz w:val="24"/>
          <w:szCs w:val="24"/>
        </w:rPr>
      </w:pPr>
      <w:r w:rsidRPr="00C10FD6">
        <w:rPr>
          <w:b/>
          <w:rFonts w:ascii="Arial Narrow" w:cs="ComicSansMS" w:hAnsi="Arial Narrow"/>
          <w:sz w:val="24"/>
          <w:szCs w:val="24"/>
        </w:rPr>
        <w:t>Ajouter</w:t>
      </w:r>
      <w:r w:rsidRPr="00C10FD6">
        <w:rPr>
          <w:rFonts w:ascii="Arial Narrow" w:cs="ComicSansMS" w:hAnsi="Arial Narrow"/>
          <w:sz w:val="24"/>
          <w:szCs w:val="24"/>
        </w:rPr>
        <w:t xml:space="preserve"> la solution neutralisante goutte à goutte en brassant continuellement jusqu</w:t>
      </w:r>
      <w:r w:rsidR="00301D80">
        <w:rPr>
          <w:rFonts w:ascii="Arial Narrow" w:cs="ComicSansMS" w:hAnsi="Arial Narrow"/>
          <w:sz w:val="24"/>
          <w:szCs w:val="24"/>
        </w:rPr>
        <w:t>’</w:t>
      </w:r>
      <w:r w:rsidRPr="00C10FD6">
        <w:rPr>
          <w:rFonts w:ascii="Arial Narrow" w:cs="ComicSansMS" w:hAnsi="Arial Narrow"/>
          <w:sz w:val="24"/>
          <w:szCs w:val="24"/>
        </w:rPr>
        <w:t>à ce que la coloration soit constante.</w:t>
      </w:r>
    </w:p>
    <w:p w:rsidR="002B19D8" w:rsidRDefault="002B19D8" w:rsidP="002B19D8" w:rsidRPr="002B19D8">
      <w:pPr>
        <w:autoSpaceDE w:val="0"/>
        <w:autoSpaceDN w:val="0"/>
        <w:adjustRightInd w:val="0"/>
        <w:pStyle w:val="Paragraphedeliste"/>
        <w:numPr>
          <w:ilvl w:val="0"/>
          <w:numId w:val="3"/>
        </w:numPr>
        <w:rPr>
          <w:rFonts w:ascii="Arial Narrow" w:cs="ComicSansMS" w:hAnsi="Arial Narrow"/>
        </w:rPr>
      </w:pPr>
      <w:r w:rsidRPr="00C10FD6">
        <w:rPr>
          <w:bCs/>
          <w:b/>
          <w:rFonts w:ascii="Arial Narrow" w:cs="ComicSansMS,Bold" w:hAnsi="Arial Narrow"/>
          <w:sz w:val="24"/>
          <w:szCs w:val="24"/>
        </w:rPr>
        <w:t xml:space="preserve">Noter </w:t>
      </w:r>
      <w:r w:rsidRPr="00C10FD6">
        <w:rPr>
          <w:rFonts w:ascii="Arial Narrow" w:cs="ComicSansMS" w:hAnsi="Arial Narrow"/>
          <w:sz w:val="24"/>
          <w:szCs w:val="24"/>
        </w:rPr>
        <w:t>la valeur du volume de solution d’hydroxyde de sodium versé. V</w:t>
      </w:r>
      <w:r w:rsidR="005B0998" w:rsidRPr="005B0998">
        <w:rPr>
          <w:i/>
          <w:rFonts w:ascii="Arial Narrow" w:cs="ComicSansMS" w:hAnsi="Arial Narrow"/>
          <w:sz w:val="24"/>
          <w:szCs w:val="24"/>
          <w:vertAlign w:val="subscript"/>
        </w:rPr>
        <w:t>e</w:t>
      </w:r>
      <w:r w:rsidRPr="00C10FD6">
        <w:rPr>
          <w:rFonts w:ascii="Arial Narrow" w:cs="ComicSansMS" w:hAnsi="Arial Narrow"/>
          <w:sz w:val="24"/>
          <w:szCs w:val="24"/>
        </w:rPr>
        <w:t xml:space="preserve"> = </w:t>
      </w:r>
      <w:proofErr w:type="spellStart"/>
      <w:r w:rsidRPr="00C10FD6">
        <w:rPr>
          <w:rFonts w:ascii="Arial Narrow" w:cs="ComicSansMS" w:hAnsi="Arial Narrow"/>
          <w:sz w:val="24"/>
          <w:szCs w:val="24"/>
        </w:rPr>
        <w:t>mL</w:t>
      </w:r>
      <w:proofErr w:type="spellEnd"/>
      <w:r w:rsidRPr="002B19D8">
        <w:rPr>
          <w:rFonts w:ascii="Arial Narrow" w:cs="ComicSansMS" w:hAnsi="Arial Narrow"/>
        </w:rPr>
        <w:t>.</w:t>
      </w:r>
    </w:p>
    <w:p w:rsidR="002B19D8" w:rsidRDefault="002B19D8" w:rsidP="002B19D8">
      <w:pPr>
        <w:autoSpaceDE w:val="0"/>
        <w:autoSpaceDN w:val="0"/>
        <w:adjustRightInd w:val="0"/>
        <w:rPr>
          <w:rFonts w:ascii="Arial Narrow" w:hAnsi="Arial Narrow"/>
        </w:rPr>
      </w:pPr>
    </w:p>
    <w:p w:rsidR="002B19D8" w:rsidRDefault="002B19D8" w:rsidP="002B19D8" w:rsidRPr="00F12E3E">
      <w:pPr>
        <w:autoSpaceDE w:val="0"/>
        <w:autoSpaceDN w:val="0"/>
        <w:adjustRightInd w:val="0"/>
        <w:rPr>
          <w:b/>
          <w:rFonts w:ascii="Arial Narrow" w:hAnsi="Arial Narrow"/>
        </w:rPr>
      </w:pPr>
      <w:r w:rsidRPr="00F12E3E">
        <w:rPr>
          <w:b/>
          <w:rFonts w:ascii="Arial Narrow" w:hAnsi="Arial Narrow"/>
        </w:rPr>
        <w:t>Partie</w:t>
      </w:r>
      <w:r w:rsidR="00301D80">
        <w:rPr>
          <w:b/>
          <w:rFonts w:ascii="Arial Narrow" w:hAnsi="Arial Narrow"/>
        </w:rPr>
        <w:t> </w:t>
      </w:r>
      <w:r w:rsidRPr="00F12E3E">
        <w:rPr>
          <w:b/>
          <w:rFonts w:ascii="Arial Narrow" w:hAnsi="Arial Narrow"/>
        </w:rPr>
        <w:t>2 : Dosage précis</w:t>
      </w:r>
    </w:p>
    <w:p w:rsidR="002B19D8" w:rsidRDefault="00F12E3E" w:rsidP="00607AFA" w:rsidRPr="00C10FD6">
      <w:pPr>
        <w:autoSpaceDE w:val="0"/>
        <w:autoSpaceDN w:val="0"/>
        <w:adjustRightInd w:val="0"/>
        <w:pStyle w:val="Paragraphedeliste"/>
        <w:numPr>
          <w:ilvl w:val="0"/>
          <w:numId w:val="4"/>
        </w:numPr>
        <w:rPr>
          <w:rFonts w:ascii="Arial Narrow" w:cs="ComicSansMS" w:hAnsi="Arial Narrow"/>
          <w:sz w:val="24"/>
          <w:szCs w:val="24"/>
        </w:rPr>
      </w:pPr>
      <w:r w:rsidRPr="00C10FD6">
        <w:rPr>
          <w:rFonts w:ascii="Arial Narrow" w:cs="ComicSansMS" w:hAnsi="Arial Narrow"/>
          <w:sz w:val="24"/>
          <w:szCs w:val="24"/>
        </w:rPr>
        <w:t>R</w:t>
      </w:r>
      <w:r w:rsidR="002B19D8" w:rsidRPr="00C10FD6">
        <w:rPr>
          <w:rFonts w:ascii="Arial Narrow" w:cs="ComicSansMS" w:hAnsi="Arial Narrow"/>
          <w:sz w:val="24"/>
          <w:szCs w:val="24"/>
        </w:rPr>
        <w:t>ecommence</w:t>
      </w:r>
      <w:r w:rsidRPr="00C10FD6">
        <w:rPr>
          <w:rFonts w:ascii="Arial Narrow" w:cs="ComicSansMS" w:hAnsi="Arial Narrow"/>
          <w:sz w:val="24"/>
          <w:szCs w:val="24"/>
        </w:rPr>
        <w:t>r</w:t>
      </w:r>
      <w:r w:rsidR="002B19D8" w:rsidRPr="00C10FD6">
        <w:rPr>
          <w:rFonts w:ascii="Arial Narrow" w:cs="ComicSansMS" w:hAnsi="Arial Narrow"/>
          <w:sz w:val="24"/>
          <w:szCs w:val="24"/>
        </w:rPr>
        <w:t xml:space="preserve"> la même ma</w:t>
      </w:r>
      <w:r w:rsidRPr="00C10FD6">
        <w:rPr>
          <w:rFonts w:ascii="Arial Narrow" w:cs="ComicSansMS" w:hAnsi="Arial Narrow"/>
          <w:sz w:val="24"/>
          <w:szCs w:val="24"/>
        </w:rPr>
        <w:t>nipulation que précédemment</w:t>
      </w:r>
      <w:r w:rsidR="0046444E">
        <w:rPr>
          <w:rFonts w:ascii="Arial Narrow" w:cs="ComicSansMS" w:hAnsi="Arial Narrow"/>
          <w:sz w:val="24"/>
          <w:szCs w:val="24"/>
        </w:rPr>
        <w:t xml:space="preserve"> pour chacun des échantillons fournis</w:t>
      </w:r>
      <w:r w:rsidRPr="00C10FD6">
        <w:rPr>
          <w:rFonts w:ascii="Arial Narrow" w:cs="ComicSansMS" w:hAnsi="Arial Narrow"/>
          <w:sz w:val="24"/>
          <w:szCs w:val="24"/>
        </w:rPr>
        <w:t>. V</w:t>
      </w:r>
      <w:r w:rsidR="002B19D8" w:rsidRPr="00C10FD6">
        <w:rPr>
          <w:rFonts w:ascii="Arial Narrow" w:cs="ComicSansMS" w:hAnsi="Arial Narrow"/>
          <w:sz w:val="24"/>
          <w:szCs w:val="24"/>
        </w:rPr>
        <w:t>erse</w:t>
      </w:r>
      <w:r w:rsidRPr="00C10FD6">
        <w:rPr>
          <w:rFonts w:ascii="Arial Narrow" w:cs="ComicSansMS" w:hAnsi="Arial Narrow"/>
          <w:sz w:val="24"/>
          <w:szCs w:val="24"/>
        </w:rPr>
        <w:t>r</w:t>
      </w:r>
      <w:r w:rsidR="002B19D8" w:rsidRPr="00C10FD6">
        <w:rPr>
          <w:rFonts w:ascii="Arial Narrow" w:cs="ComicSansMS" w:hAnsi="Arial Narrow"/>
          <w:sz w:val="24"/>
          <w:szCs w:val="24"/>
        </w:rPr>
        <w:t xml:space="preserve"> la solution d’hydroxyde de sodium rapidement jusqu’à atteindre un volume (V </w:t>
      </w:r>
      <w:r w:rsidR="00301D80">
        <w:rPr>
          <w:rFonts w:ascii="Arial Narrow" w:cs="ComicSansMS" w:hAnsi="Arial Narrow"/>
          <w:sz w:val="24"/>
          <w:szCs w:val="24"/>
        </w:rPr>
        <w:t>—</w:t>
      </w:r>
      <w:r w:rsidR="002B19D8" w:rsidRPr="00C10FD6">
        <w:rPr>
          <w:rFonts w:ascii="Arial Narrow" w:cs="ComicSansMS" w:hAnsi="Arial Narrow"/>
          <w:sz w:val="24"/>
          <w:szCs w:val="24"/>
        </w:rPr>
        <w:t xml:space="preserve"> 1) </w:t>
      </w:r>
      <w:proofErr w:type="spellStart"/>
      <w:r w:rsidR="002B19D8" w:rsidRPr="00C10FD6">
        <w:rPr>
          <w:rFonts w:ascii="Arial Narrow" w:cs="ComicSansMS" w:hAnsi="Arial Narrow"/>
          <w:sz w:val="24"/>
          <w:szCs w:val="24"/>
        </w:rPr>
        <w:t>mL</w:t>
      </w:r>
      <w:proofErr w:type="spellEnd"/>
      <w:r w:rsidR="002B19D8" w:rsidRPr="00C10FD6">
        <w:rPr>
          <w:rFonts w:ascii="Arial Narrow" w:cs="ComicSansMS" w:hAnsi="Arial Narrow"/>
          <w:sz w:val="24"/>
          <w:szCs w:val="24"/>
        </w:rPr>
        <w:t>.</w:t>
      </w:r>
      <w:r w:rsidR="006D149D">
        <w:rPr>
          <w:rFonts w:ascii="Arial Narrow" w:cs="ComicSansMS" w:hAnsi="Arial Narrow"/>
          <w:sz w:val="24"/>
          <w:szCs w:val="24"/>
        </w:rPr>
        <w:t xml:space="preserve"> Déterminer à l’étape précédente.</w:t>
      </w:r>
    </w:p>
    <w:p w:rsidR="00F12E3E" w:rsidRDefault="00F12E3E" w:rsidP="00F12E3E" w:rsidRPr="00C10FD6">
      <w:pPr>
        <w:shd w:fill="FFFFFF" w:color="auto" w:val="clear"/>
        <w:pStyle w:val="Paragraphedeliste"/>
        <w:numPr>
          <w:ilvl w:val="0"/>
          <w:numId w:val="4"/>
        </w:numPr>
        <w:jc w:val="both"/>
        <w:spacing w:after="150"/>
        <w:rPr>
          <w:rFonts w:ascii="Arial Narrow" w:cs="ComicSansMS" w:hAnsi="Arial Narrow"/>
          <w:sz w:val="24"/>
          <w:szCs w:val="24"/>
        </w:rPr>
      </w:pPr>
      <w:r w:rsidRPr="00C10FD6">
        <w:rPr>
          <w:rFonts w:ascii="Arial Narrow" w:cs="ComicSansMS" w:hAnsi="Arial Narrow"/>
          <w:sz w:val="24"/>
          <w:szCs w:val="24"/>
        </w:rPr>
        <w:t xml:space="preserve">Ajouter la solution neutralisante goutte à </w:t>
      </w:r>
      <w:r w:rsidR="006D149D" w:rsidRPr="00C10FD6">
        <w:rPr>
          <w:rFonts w:ascii="Arial Narrow" w:cs="ComicSansMS" w:hAnsi="Arial Narrow"/>
          <w:sz w:val="24"/>
          <w:szCs w:val="24"/>
        </w:rPr>
        <w:t xml:space="preserve">goutte </w:t>
      </w:r>
      <w:r w:rsidR="006D149D">
        <w:rPr>
          <w:rFonts w:ascii="Arial Narrow" w:cs="ComicSansMS" w:hAnsi="Arial Narrow"/>
          <w:sz w:val="24"/>
          <w:szCs w:val="24"/>
        </w:rPr>
        <w:t xml:space="preserve">à partir d volume </w:t>
      </w:r>
      <w:r w:rsidR="006D149D" w:rsidRPr="00C10FD6">
        <w:rPr>
          <w:rFonts w:ascii="Arial Narrow" w:cs="ComicSansMS" w:hAnsi="Arial Narrow"/>
          <w:sz w:val="24"/>
          <w:szCs w:val="24"/>
        </w:rPr>
        <w:t>(V</w:t>
      </w:r>
      <w:r w:rsidR="005B0998" w:rsidRPr="005B0998">
        <w:rPr>
          <w:i/>
          <w:rFonts w:ascii="Arial Narrow" w:cs="ComicSansMS" w:hAnsi="Arial Narrow"/>
          <w:sz w:val="24"/>
          <w:szCs w:val="24"/>
          <w:vertAlign w:val="subscript"/>
        </w:rPr>
        <w:t>e</w:t>
      </w:r>
      <w:r w:rsidR="006D149D" w:rsidRPr="00C10FD6">
        <w:rPr>
          <w:rFonts w:ascii="Arial Narrow" w:cs="ComicSansMS" w:hAnsi="Arial Narrow"/>
          <w:sz w:val="24"/>
          <w:szCs w:val="24"/>
        </w:rPr>
        <w:t xml:space="preserve"> – 1) </w:t>
      </w:r>
      <w:r w:rsidR="006D149D">
        <w:rPr>
          <w:rFonts w:ascii="Arial Narrow" w:cs="ComicSansMS" w:hAnsi="Arial Narrow"/>
          <w:sz w:val="24"/>
          <w:szCs w:val="24"/>
        </w:rPr>
        <w:t>en</w:t>
      </w:r>
      <w:r w:rsidRPr="00C10FD6">
        <w:rPr>
          <w:rFonts w:ascii="Arial Narrow" w:cs="ComicSansMS" w:hAnsi="Arial Narrow"/>
          <w:sz w:val="24"/>
          <w:szCs w:val="24"/>
        </w:rPr>
        <w:t xml:space="preserve"> brassant continuellement jusqu</w:t>
      </w:r>
      <w:r w:rsidR="00301D80">
        <w:rPr>
          <w:rFonts w:ascii="Arial Narrow" w:cs="ComicSansMS" w:hAnsi="Arial Narrow"/>
          <w:sz w:val="24"/>
          <w:szCs w:val="24"/>
        </w:rPr>
        <w:t>’</w:t>
      </w:r>
      <w:r w:rsidRPr="00C10FD6">
        <w:rPr>
          <w:rFonts w:ascii="Arial Narrow" w:cs="ComicSansMS" w:hAnsi="Arial Narrow"/>
          <w:sz w:val="24"/>
          <w:szCs w:val="24"/>
        </w:rPr>
        <w:t>à ce que la coloration soit constante.</w:t>
      </w:r>
    </w:p>
    <w:p w:rsidR="002B19D8" w:rsidRDefault="002B19D8" w:rsidP="002B19D8" w:rsidRPr="006D149D">
      <w:pPr>
        <w:autoSpaceDE w:val="0"/>
        <w:autoSpaceDN w:val="0"/>
        <w:adjustRightInd w:val="0"/>
        <w:pStyle w:val="Paragraphedeliste"/>
        <w:numPr>
          <w:ilvl w:val="0"/>
          <w:numId w:val="4"/>
        </w:numPr>
        <w:rPr>
          <w:rFonts w:ascii="Arial Narrow" w:hAnsi="Arial Narrow"/>
          <w:sz w:val="24"/>
          <w:szCs w:val="24"/>
        </w:rPr>
      </w:pPr>
      <w:r w:rsidRPr="00C10FD6">
        <w:rPr>
          <w:rFonts w:ascii="Arial Narrow" w:cs="ComicSansMS" w:hAnsi="Arial Narrow"/>
          <w:sz w:val="24"/>
          <w:szCs w:val="24"/>
        </w:rPr>
        <w:t>Noter la valeur du volume de solution V</w:t>
      </w:r>
      <w:r w:rsidR="005B0998" w:rsidRPr="005B0998">
        <w:rPr>
          <w:i/>
          <w:rFonts w:ascii="Arial Narrow" w:cs="ComicSansMS" w:hAnsi="Arial Narrow"/>
          <w:sz w:val="24"/>
          <w:szCs w:val="24"/>
          <w:vertAlign w:val="subscript"/>
        </w:rPr>
        <w:t>e</w:t>
      </w:r>
      <w:r w:rsidRPr="00C10FD6">
        <w:rPr>
          <w:rFonts w:ascii="Arial Narrow" w:cs="ComicSansMS" w:hAnsi="Arial Narrow"/>
          <w:sz w:val="24"/>
          <w:szCs w:val="24"/>
        </w:rPr>
        <w:t xml:space="preserve"> de l’hydroxyde de sodium.</w:t>
      </w:r>
    </w:p>
    <w:p w:rsidR="006D149D" w:rsidRDefault="00666908" w:rsidP="002B19D8" w:rsidRPr="00C10FD6">
      <w:pPr>
        <w:autoSpaceDE w:val="0"/>
        <w:autoSpaceDN w:val="0"/>
        <w:adjustRightInd w:val="0"/>
        <w:pStyle w:val="Paragraphedeliste"/>
        <w:numPr>
          <w:ilvl w:val="0"/>
          <w:numId w:val="4"/>
        </w:numPr>
        <w:rPr>
          <w:rFonts w:ascii="Arial Narrow" w:hAnsi="Arial Narrow"/>
          <w:sz w:val="24"/>
          <w:szCs w:val="24"/>
        </w:rPr>
      </w:pPr>
      <w:r>
        <w:rPr>
          <w:rFonts w:ascii="Arial Narrow" w:cs="ComicSansMS" w:hAnsi="Arial Narrow"/>
          <w:sz w:val="24"/>
          <w:szCs w:val="24"/>
        </w:rPr>
        <w:t>Refaire les</w:t>
      </w:r>
      <w:r w:rsidR="006D149D">
        <w:rPr>
          <w:rFonts w:ascii="Arial Narrow" w:cs="ComicSansMS" w:hAnsi="Arial Narrow"/>
          <w:sz w:val="24"/>
          <w:szCs w:val="24"/>
        </w:rPr>
        <w:t xml:space="preserve"> étapes avec le 3</w:t>
      </w:r>
      <w:r w:rsidR="006D149D" w:rsidRPr="006D149D">
        <w:rPr>
          <w:rFonts w:ascii="Arial Narrow" w:cs="ComicSansMS" w:hAnsi="Arial Narrow"/>
          <w:sz w:val="24"/>
          <w:szCs w:val="24"/>
          <w:vertAlign w:val="superscript"/>
        </w:rPr>
        <w:t>e</w:t>
      </w:r>
      <w:r w:rsidR="006D149D">
        <w:rPr>
          <w:rFonts w:ascii="Arial Narrow" w:cs="ComicSansMS" w:hAnsi="Arial Narrow"/>
          <w:sz w:val="24"/>
          <w:szCs w:val="24"/>
        </w:rPr>
        <w:t xml:space="preserve"> échantillon.</w:t>
      </w:r>
    </w:p>
    <w:p w:rsidR="00372F6D" w:rsidRDefault="00F12E3E" w:rsidP="00FE1B2F">
      <w:pPr>
        <w:shd w:fill="FFFFFF" w:color="auto" w:val="clear"/>
        <w:jc w:val="both"/>
        <w:spacing w:before="100" w:beforeAutospacing="1" w:after="150"/>
        <w:rPr>
          <w:b/>
          <w:rFonts w:ascii="Arial Narrow" w:hAnsi="Arial Narrow"/>
          <w:sz w:val="28"/>
          <w:szCs w:val="28"/>
        </w:rPr>
      </w:pPr>
      <w:r>
        <w:rPr>
          <w:b/>
          <w:rFonts w:ascii="Arial Narrow" w:hAnsi="Arial Narrow"/>
          <w:sz w:val="28"/>
          <w:szCs w:val="28"/>
        </w:rPr>
        <w:t>Analyse</w:t>
      </w:r>
    </w:p>
    <w:p w:rsidR="001D7117" w:rsidRDefault="001D7117" w:rsidP="001D7117" w:rsidRPr="00C10FD6">
      <w:pPr>
        <w:shd w:fill="FFFFFF" w:color="auto" w:val="clear"/>
        <w:pStyle w:val="Paragraphedeliste"/>
        <w:numPr>
          <w:ilvl w:val="0"/>
          <w:numId w:val="5"/>
        </w:numPr>
        <w:jc w:val="both"/>
        <w:spacing w:before="100" w:beforeAutospacing="1" w:after="150"/>
        <w:rPr>
          <w:b/>
          <w:rFonts w:ascii="Arial Narrow" w:hAnsi="Arial Narrow"/>
          <w:sz w:val="24"/>
          <w:szCs w:val="24"/>
        </w:rPr>
      </w:pPr>
      <w:r w:rsidRPr="00C10FD6">
        <w:rPr>
          <w:rFonts w:ascii="Arial Narrow" w:hAnsi="Arial Narrow"/>
          <w:sz w:val="24"/>
          <w:szCs w:val="24"/>
        </w:rPr>
        <w:t xml:space="preserve">Représenter la formule développée de l’acide lactique. </w:t>
      </w:r>
      <w:r>
        <w:rPr>
          <w:rFonts w:ascii="Arial Narrow" w:hAnsi="Arial Narrow"/>
          <w:sz w:val="24"/>
          <w:szCs w:val="24"/>
        </w:rPr>
        <w:t>Identifier</w:t>
      </w:r>
      <w:r w:rsidRPr="00C10FD6">
        <w:rPr>
          <w:rFonts w:ascii="Arial Narrow" w:hAnsi="Arial Narrow"/>
          <w:sz w:val="24"/>
          <w:szCs w:val="24"/>
        </w:rPr>
        <w:t xml:space="preserve"> les différents groupes caractéristiques présents</w:t>
      </w:r>
      <w:r>
        <w:rPr>
          <w:rFonts w:ascii="Arial Narrow" w:hAnsi="Arial Narrow"/>
          <w:sz w:val="24"/>
          <w:szCs w:val="24"/>
        </w:rPr>
        <w:t>.</w:t>
      </w:r>
    </w:p>
    <w:p w:rsidR="00F12E3E" w:rsidRDefault="00F12E3E" w:rsidP="00F12E3E" w:rsidRPr="00C10FD6">
      <w:pPr>
        <w:shd w:fill="FFFFFF" w:color="auto" w:val="clear"/>
        <w:pStyle w:val="Paragraphedeliste"/>
        <w:numPr>
          <w:ilvl w:val="0"/>
          <w:numId w:val="5"/>
        </w:numPr>
        <w:jc w:val="both"/>
        <w:spacing w:before="100" w:beforeAutospacing="1" w:after="150"/>
        <w:rPr>
          <w:rFonts w:ascii="Arial Narrow" w:hAnsi="Arial Narrow"/>
          <w:sz w:val="24"/>
          <w:szCs w:val="24"/>
        </w:rPr>
      </w:pPr>
      <w:r w:rsidRPr="00C10FD6">
        <w:rPr>
          <w:rFonts w:ascii="Arial Narrow" w:hAnsi="Arial Narrow"/>
          <w:sz w:val="24"/>
          <w:szCs w:val="24"/>
        </w:rPr>
        <w:t xml:space="preserve">Écrire la réaction chimique de l’acide lactique et de l’hydroxyde de sodium </w:t>
      </w:r>
    </w:p>
    <w:p w:rsidR="00F12E3E" w:rsidRDefault="00F12E3E" w:rsidP="00F12E3E" w:rsidRPr="00C10FD6">
      <w:pPr>
        <w:shd w:fill="FFFFFF" w:color="auto" w:val="clear"/>
        <w:pStyle w:val="Paragraphedeliste"/>
        <w:numPr>
          <w:ilvl w:val="0"/>
          <w:numId w:val="5"/>
        </w:numPr>
        <w:jc w:val="both"/>
        <w:spacing w:before="100" w:beforeAutospacing="1" w:after="150"/>
        <w:rPr>
          <w:b/>
          <w:rFonts w:ascii="Arial Narrow" w:hAnsi="Arial Narrow"/>
          <w:sz w:val="24"/>
          <w:szCs w:val="24"/>
        </w:rPr>
      </w:pPr>
      <w:r w:rsidRPr="00C10FD6">
        <w:rPr>
          <w:rFonts w:ascii="Arial Narrow" w:hAnsi="Arial Narrow"/>
          <w:sz w:val="24"/>
          <w:szCs w:val="24"/>
        </w:rPr>
        <w:t xml:space="preserve">Déterminez la concentration molaire en acide du lait, en fonction des données et du résultat de l’expérience et indiquer le degré </w:t>
      </w:r>
      <w:proofErr w:type="spellStart"/>
      <w:r w:rsidRPr="00C10FD6">
        <w:rPr>
          <w:rFonts w:ascii="Arial Narrow" w:hAnsi="Arial Narrow"/>
          <w:sz w:val="24"/>
          <w:szCs w:val="24"/>
        </w:rPr>
        <w:t>Dornic</w:t>
      </w:r>
      <w:proofErr w:type="spellEnd"/>
      <w:r w:rsidRPr="00C10FD6">
        <w:rPr>
          <w:rFonts w:ascii="Arial Narrow" w:hAnsi="Arial Narrow"/>
          <w:sz w:val="24"/>
          <w:szCs w:val="24"/>
        </w:rPr>
        <w:t xml:space="preserve"> du lait utilisé. On donne la masse molaire de l’acide lactique</w:t>
      </w:r>
      <w:r w:rsidR="00301D80">
        <w:rPr>
          <w:rFonts w:ascii="Arial Narrow" w:hAnsi="Arial Narrow"/>
          <w:sz w:val="24"/>
          <w:szCs w:val="24"/>
        </w:rPr>
        <w:t> </w:t>
      </w:r>
      <w:r w:rsidRPr="00C10FD6">
        <w:rPr>
          <w:rFonts w:ascii="Arial Narrow" w:hAnsi="Arial Narrow"/>
          <w:sz w:val="24"/>
          <w:szCs w:val="24"/>
        </w:rPr>
        <w:t>: M = 90</w:t>
      </w:r>
      <w:r w:rsidR="00301D80">
        <w:rPr>
          <w:rFonts w:ascii="Arial Narrow" w:hAnsi="Arial Narrow"/>
          <w:sz w:val="24"/>
          <w:szCs w:val="24"/>
        </w:rPr>
        <w:t> </w:t>
      </w:r>
      <w:r w:rsidRPr="00C10FD6">
        <w:rPr>
          <w:rFonts w:ascii="Arial Narrow" w:hAnsi="Arial Narrow"/>
          <w:sz w:val="24"/>
          <w:szCs w:val="24"/>
        </w:rPr>
        <w:t xml:space="preserve">mol/L </w:t>
      </w:r>
    </w:p>
    <w:p w:rsidR="005B0998" w:rsidRDefault="005B0998" w:rsidP="005B0998">
      <w:pPr>
        <w:shd w:fill="FFFFFF" w:color="auto" w:val="clear"/>
        <w:pStyle w:val="Paragraphedeliste"/>
        <w:numPr>
          <w:ilvl w:val="0"/>
          <w:numId w:val="5"/>
        </w:numPr>
        <w:jc w:val="both"/>
        <w:spacing w:before="100" w:beforeAutospacing="1" w:after="150"/>
        <w:rPr>
          <w:rFonts w:ascii="Arial Narrow" w:hAnsi="Arial Narrow"/>
          <w:sz w:val="24"/>
          <w:szCs w:val="24"/>
        </w:rPr>
      </w:pPr>
      <w:r w:rsidRPr="007B7D55">
        <w:rPr>
          <w:rFonts w:ascii="Arial Narrow" w:hAnsi="Arial Narrow"/>
          <w:sz w:val="24"/>
          <w:szCs w:val="24"/>
        </w:rPr>
        <w:t>Pour qu’un lait soit consommable, il faut que la masse d’acide lactique qu’il contient soit inférieure à 1,8</w:t>
      </w:r>
      <w:r w:rsidR="00301D80">
        <w:rPr>
          <w:rFonts w:ascii="Arial Narrow" w:hAnsi="Arial Narrow"/>
          <w:sz w:val="24"/>
          <w:szCs w:val="24"/>
        </w:rPr>
        <w:t> </w:t>
      </w:r>
      <w:proofErr w:type="spellStart"/>
      <w:r w:rsidRPr="007B7D55">
        <w:rPr>
          <w:rFonts w:ascii="Arial Narrow" w:hAnsi="Arial Narrow"/>
          <w:sz w:val="24"/>
          <w:szCs w:val="24"/>
        </w:rPr>
        <w:t>g.L</w:t>
      </w:r>
      <w:proofErr w:type="spellEnd"/>
      <w:r w:rsidR="00301D80">
        <w:rPr>
          <w:rFonts w:ascii="Arial Narrow" w:hAnsi="Arial Narrow"/>
          <w:sz w:val="24"/>
          <w:szCs w:val="24"/>
        </w:rPr>
        <w:t> </w:t>
      </w:r>
      <w:r w:rsidRPr="007B7D55">
        <w:rPr>
          <w:rFonts w:ascii="Arial Narrow" w:hAnsi="Arial Narrow"/>
          <w:sz w:val="24"/>
          <w:szCs w:val="24"/>
        </w:rPr>
        <w:t>-1. Le</w:t>
      </w:r>
      <w:r>
        <w:rPr>
          <w:rFonts w:ascii="Arial Narrow" w:hAnsi="Arial Narrow"/>
          <w:sz w:val="24"/>
          <w:szCs w:val="24"/>
        </w:rPr>
        <w:t xml:space="preserve">s différents échantillons testés répondent-ils </w:t>
      </w:r>
      <w:r w:rsidRPr="007B7D55">
        <w:rPr>
          <w:rFonts w:ascii="Arial Narrow" w:hAnsi="Arial Narrow"/>
          <w:sz w:val="24"/>
          <w:szCs w:val="24"/>
        </w:rPr>
        <w:t>à ce critère</w:t>
      </w:r>
      <w:r w:rsidR="00301D80">
        <w:rPr>
          <w:rFonts w:ascii="Arial" w:cs="Arial" w:hAnsi="Arial"/>
          <w:sz w:val="24"/>
          <w:szCs w:val="24"/>
        </w:rPr>
        <w:t> </w:t>
      </w:r>
      <w:r w:rsidRPr="007B7D55">
        <w:rPr>
          <w:rFonts w:ascii="Arial Narrow" w:hAnsi="Arial Narrow"/>
          <w:sz w:val="24"/>
          <w:szCs w:val="24"/>
        </w:rPr>
        <w:t>?</w:t>
      </w:r>
    </w:p>
    <w:p w:rsidR="00A96064" w:rsidRDefault="00F12E3E" w:rsidP="00A96064" w:rsidRPr="00A96064">
      <w:pPr>
        <w:shd w:fill="FFFFFF" w:color="auto" w:val="clear"/>
        <w:pStyle w:val="Paragraphedeliste"/>
        <w:numPr>
          <w:ilvl w:val="0"/>
          <w:numId w:val="5"/>
        </w:numPr>
        <w:jc w:val="both"/>
        <w:spacing w:before="100" w:beforeAutospacing="1" w:after="150"/>
        <w:rPr>
          <w:b/>
          <w:rFonts w:ascii="Arial Narrow" w:hAnsi="Arial Narrow"/>
          <w:sz w:val="24"/>
          <w:szCs w:val="24"/>
        </w:rPr>
      </w:pPr>
      <w:r w:rsidRPr="00C10FD6">
        <w:rPr>
          <w:rFonts w:ascii="Arial Narrow" w:hAnsi="Arial Narrow"/>
          <w:sz w:val="24"/>
          <w:szCs w:val="24"/>
        </w:rPr>
        <w:t xml:space="preserve">Sachant que </w:t>
      </w:r>
      <w:r w:rsidR="005B0998">
        <w:rPr>
          <w:rFonts w:ascii="Arial Narrow" w:hAnsi="Arial Narrow"/>
          <w:sz w:val="24"/>
          <w:szCs w:val="24"/>
        </w:rPr>
        <w:t>lors du processus de fabrication du yogourt, des bactéries lactiques transforme</w:t>
      </w:r>
      <w:r w:rsidR="00301D80">
        <w:rPr>
          <w:rFonts w:ascii="Arial Narrow" w:hAnsi="Arial Narrow"/>
          <w:sz w:val="24"/>
          <w:szCs w:val="24"/>
        </w:rPr>
        <w:t>nt</w:t>
      </w:r>
      <w:r w:rsidR="005B0998">
        <w:rPr>
          <w:rFonts w:ascii="Arial Narrow" w:hAnsi="Arial Narrow"/>
          <w:sz w:val="24"/>
          <w:szCs w:val="24"/>
        </w:rPr>
        <w:t xml:space="preserve"> le lactose en acide lactique.</w:t>
      </w:r>
      <w:r w:rsidRPr="00C10FD6">
        <w:rPr>
          <w:rFonts w:ascii="Arial Narrow" w:hAnsi="Arial Narrow"/>
          <w:sz w:val="24"/>
          <w:szCs w:val="24"/>
        </w:rPr>
        <w:t xml:space="preserve"> Que peux-tu dire du degré </w:t>
      </w:r>
      <w:proofErr w:type="spellStart"/>
      <w:r w:rsidRPr="00C10FD6">
        <w:rPr>
          <w:rFonts w:ascii="Arial Narrow" w:hAnsi="Arial Narrow"/>
          <w:sz w:val="24"/>
          <w:szCs w:val="24"/>
        </w:rPr>
        <w:t>Dornic</w:t>
      </w:r>
      <w:proofErr w:type="spellEnd"/>
      <w:r w:rsidRPr="00C10FD6">
        <w:rPr>
          <w:rFonts w:ascii="Arial Narrow" w:hAnsi="Arial Narrow"/>
          <w:sz w:val="24"/>
          <w:szCs w:val="24"/>
        </w:rPr>
        <w:t xml:space="preserve"> </w:t>
      </w:r>
      <w:r w:rsidR="005B0998">
        <w:rPr>
          <w:rFonts w:ascii="Arial Narrow" w:hAnsi="Arial Narrow"/>
          <w:sz w:val="24"/>
          <w:szCs w:val="24"/>
        </w:rPr>
        <w:t>du yogourt. Comment pourrais-tu valider ton hypothèse.</w:t>
      </w:r>
    </w:p>
    <w:p w:rsidR="005B0998" w:rsidRDefault="00A96064" w:rsidP="00FD26C3" w:rsidRPr="00A96064">
      <w:pPr>
        <w:shd w:fill="FFFFFF" w:color="auto" w:val="clear"/>
        <w:pStyle w:val="Paragraphedeliste"/>
        <w:numPr>
          <w:ilvl w:val="0"/>
          <w:numId w:val="5"/>
        </w:numPr>
        <w:spacing w:before="100" w:beforeAutospacing="1" w:after="150"/>
        <w:rPr>
          <w:rFonts w:ascii="Arial Narrow" w:hAnsi="Arial Narrow"/>
          <w:sz w:val="24"/>
          <w:szCs w:val="24"/>
        </w:rPr>
      </w:pPr>
      <w:r w:rsidRPr="00A96064">
        <w:rPr>
          <w:rFonts w:ascii="Arial Narrow" w:hAnsi="Arial Narrow"/>
          <w:sz w:val="24"/>
          <w:szCs w:val="24"/>
        </w:rPr>
        <w:t xml:space="preserve">Lors d’un essai, la teinte rose persistante est obtenue pour un volume de solution d’hydroxyde de sodium versé égal à </w:t>
      </w:r>
      <w:proofErr w:type="spellStart"/>
      <w:r w:rsidRPr="00A96064">
        <w:rPr>
          <w:rFonts w:ascii="Arial Narrow" w:hAnsi="Arial Narrow"/>
          <w:sz w:val="24"/>
          <w:szCs w:val="24"/>
        </w:rPr>
        <w:t>V</w:t>
      </w:r>
      <w:r w:rsidRPr="00FD26C3">
        <w:rPr>
          <w:rFonts w:ascii="Arial Narrow" w:hAnsi="Arial Narrow"/>
          <w:sz w:val="24"/>
          <w:szCs w:val="24"/>
          <w:vertAlign w:val="subscript"/>
        </w:rPr>
        <w:t>eq</w:t>
      </w:r>
      <w:proofErr w:type="spellEnd"/>
      <w:r w:rsidRPr="00A96064">
        <w:rPr>
          <w:rFonts w:ascii="Arial Narrow" w:hAnsi="Arial Narrow"/>
          <w:sz w:val="24"/>
          <w:szCs w:val="24"/>
        </w:rPr>
        <w:t xml:space="preserve"> = 8,0mL. Déterminer, en degré </w:t>
      </w:r>
      <w:proofErr w:type="spellStart"/>
      <w:r w:rsidRPr="00A96064">
        <w:rPr>
          <w:rFonts w:ascii="Arial Narrow" w:hAnsi="Arial Narrow"/>
          <w:sz w:val="24"/>
          <w:szCs w:val="24"/>
        </w:rPr>
        <w:t>Dornic</w:t>
      </w:r>
      <w:proofErr w:type="spellEnd"/>
      <w:r w:rsidRPr="00A96064">
        <w:rPr>
          <w:rFonts w:ascii="Arial Narrow" w:hAnsi="Arial Narrow"/>
          <w:sz w:val="24"/>
          <w:szCs w:val="24"/>
        </w:rPr>
        <w:t>, le degré d’acidité totale du lait</w:t>
      </w:r>
      <w:bookmarkStart w:id="0" w:name="_GoBack"/>
      <w:bookmarkEnd w:id="0"/>
      <w:r w:rsidRPr="00A96064">
        <w:rPr>
          <w:rFonts w:ascii="Arial Narrow" w:hAnsi="Arial Narrow"/>
          <w:sz w:val="24"/>
          <w:szCs w:val="24"/>
        </w:rPr>
        <w:t xml:space="preserve">. </w:t>
      </w:r>
      <w:r w:rsidR="00666908" w:rsidRPr="00A96064">
        <w:rPr>
          <w:rFonts w:ascii="Arial Narrow" w:hAnsi="Arial Narrow"/>
          <w:sz w:val="24"/>
          <w:szCs w:val="24"/>
        </w:rPr>
        <w:t>Est-ce que ce lait est consommable</w:t>
      </w:r>
      <w:r w:rsidR="00301D80" w:rsidRPr="00A96064">
        <w:rPr>
          <w:rFonts w:ascii="Arial" w:cs="Arial" w:hAnsi="Arial"/>
          <w:sz w:val="24"/>
          <w:szCs w:val="24"/>
        </w:rPr>
        <w:t> </w:t>
      </w:r>
      <w:r w:rsidR="00666908" w:rsidRPr="00A96064">
        <w:rPr>
          <w:rFonts w:ascii="Arial Narrow" w:hAnsi="Arial Narrow"/>
          <w:sz w:val="24"/>
          <w:szCs w:val="24"/>
        </w:rPr>
        <w:t>? Justifie.</w:t>
      </w:r>
    </w:p>
    <w:p w:rsidR="005B0998" w:rsidRDefault="005B0998" w:rsidP="005B0998"/>
    <w:p w:rsidR="005B0998" w:rsidRDefault="005B0998" w:rsidP="005B0998">
      <w:pPr>
        <w:rPr>
          <w:rFonts w:ascii="Arial Narrow" w:hAnsi="Arial Narrow"/>
          <w:sz w:val="24"/>
          <w:szCs w:val="24"/>
        </w:rPr>
      </w:pPr>
      <w:r w:rsidRPr="00080349">
        <w:rPr>
          <w:b/>
          <w:rFonts w:ascii="Arial Narrow" w:hAnsi="Arial Narrow"/>
          <w:sz w:val="24"/>
          <w:szCs w:val="24"/>
        </w:rPr>
        <w:t>Note</w:t>
      </w:r>
      <w:r w:rsidR="00301D80">
        <w:rPr>
          <w:b/>
          <w:rFonts w:ascii="Arial" w:cs="Arial" w:hAnsi="Arial"/>
          <w:sz w:val="24"/>
          <w:szCs w:val="24"/>
        </w:rPr>
        <w:t> </w:t>
      </w:r>
      <w:r w:rsidRPr="00080349">
        <w:rPr>
          <w:b/>
          <w:rFonts w:ascii="Arial Narrow" w:hAnsi="Arial Narrow"/>
          <w:sz w:val="24"/>
          <w:szCs w:val="24"/>
        </w:rPr>
        <w:t>;</w:t>
      </w:r>
      <w:r>
        <w:rPr>
          <w:rFonts w:ascii="Arial Narrow" w:hAnsi="Arial Narrow"/>
          <w:sz w:val="24"/>
          <w:szCs w:val="24"/>
        </w:rPr>
        <w:t xml:space="preserve"> pour calculer le degré </w:t>
      </w:r>
      <w:proofErr w:type="spellStart"/>
      <w:r>
        <w:rPr>
          <w:rFonts w:ascii="Arial Narrow" w:hAnsi="Arial Narrow"/>
          <w:sz w:val="24"/>
          <w:szCs w:val="24"/>
        </w:rPr>
        <w:t>Dornic</w:t>
      </w:r>
      <w:proofErr w:type="spellEnd"/>
      <w:r>
        <w:rPr>
          <w:rFonts w:ascii="Arial Narrow" w:hAnsi="Arial Narrow"/>
          <w:sz w:val="24"/>
          <w:szCs w:val="24"/>
        </w:rPr>
        <w:t xml:space="preserve"> on utilise la formule suivante :</w:t>
      </w:r>
    </w:p>
    <w:p w:rsidR="005B0998" w:rsidRDefault="005B0998" w:rsidP="005B0998">
      <w:pPr>
        <w:rPr>
          <w:rFonts w:ascii="Arial Narrow" w:hAnsi="Arial Narrow"/>
          <w:sz w:val="24"/>
          <w:szCs w:val="24"/>
        </w:rPr>
      </w:pPr>
    </w:p>
    <w:p w:rsidR="005B0998" w:rsidRDefault="005B0998" w:rsidP="005B0998" w:rsidRPr="00080349">
      <w:pPr>
        <w:rPr>
          <w:lang w:eastAsia="fr-CA"/>
          <w:rFonts w:ascii="Arial Narrow" w:hAnsi="Arial Narrow" w:eastAsiaTheme="minorEastAsia"/>
          <w:sz w:val="24"/>
          <w:szCs w:val="24"/>
        </w:rPr>
      </w:pPr>
      <w:r>
        <w:rPr>
          <w:noProof/>
        </w:rPr>
        <mc:AlternateContent>
          <mc:Choice Requires="wps">
            <w:drawing>
              <wp:anchor distT="0" distB="0" distL="114300" distR="114300" simplePos="0" relativeHeight="251659264" behindDoc="0" locked="0" layoutInCell="1" allowOverlap="1" wp14:anchorId="151AD13B" wp14:editId="40D993B5">
                <wp:simplePos x="0" y="0"/>
                <wp:positionH relativeFrom="column">
                  <wp:posOffset>1036320</wp:posOffset>
                </wp:positionH>
                <wp:positionV relativeFrom="paragraph">
                  <wp:posOffset>175895</wp:posOffset>
                </wp:positionV>
                <wp:extent cx="1356360" cy="15240"/>
                <wp:effectExtent l="0" t="0" r="34290" b="22860"/>
                <wp:wrapNone/>
                <wp:docPr id="3" name="Connecteur droit 3"/>
                <wp:cNvGraphicFramePr/>
                <a:graphic xmlns:a="http://schemas.openxmlformats.org/drawingml/2006/main">
                  <a:graphicData uri="http://schemas.microsoft.com/office/word/2010/wordprocessingShape">
                    <wps:wsp>
                      <wps:cNvCnPr/>
                      <wps:spPr>
                        <a:xfrm flipV="1">
                          <a:off x="0" y="0"/>
                          <a:ext cx="1356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60512" id="Connecteur droi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1.6pt,13.85pt" to="18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" strokecolor="black [3200]" strokeweight=".5pt">
                <v:stroke joinstyle="miter"/>
              </v:line>
            </w:pict>
          </mc:Fallback>
        </mc:AlternateContent>
      </w:r>
      <w:r>
        <w:rPr>
          <w:rFonts w:ascii="Arial Narrow" w:hAnsi="Arial Narrow"/>
          <w:sz w:val="24"/>
          <w:szCs w:val="24"/>
        </w:rPr>
        <w:t xml:space="preserve">                </w:t>
      </w:r>
      <w:r w:rsidRPr="00080349">
        <w:rPr>
          <w:rFonts w:ascii="Arial Narrow" w:hAnsi="Arial Narrow"/>
          <w:sz w:val="24"/>
          <w:szCs w:val="24"/>
        </w:rPr>
        <w:t xml:space="preserve"> </w:t>
      </w:r>
      <m:oMath>
        <m:r>
          <m:rPr>
            <m:sty m:val="p"/>
          </m:rPr>
          <w:rPr>
            <w:rFonts w:ascii="Cambria Math" w:eastAsia="Times New Roman" w:hAnsi="Cambria Math" w:cs="Tahoma"/>
            <w:sz w:val="24"/>
            <w:szCs w:val="24"/>
            <w:lang w:eastAsia="fr-CA"/>
          </w:rPr>
          <m:t>°D</m:t>
        </m:r>
        <m:r>
          <m:rPr>
            <m:sty m:val="p"/>
          </m:rPr>
          <w:rPr>
            <w:rFonts w:ascii="Cambria Math" w:eastAsia="Times New Roman" w:hAnsi="Arial Narrow" w:cs="Tahoma"/>
            <w:sz w:val="24"/>
            <w:szCs w:val="24"/>
            <w:lang w:eastAsia="fr-CA"/>
          </w:rPr>
          <m:t xml:space="preserve">= </m:t>
        </m:r>
        <m:d>
          <m:dPr>
            <m:begChr m:val="["/>
            <m:endChr m:val="]"/>
            <m:ctrlPr>
              <w:rPr>
                <w:rFonts w:ascii="Cambria Math" w:eastAsia="Times New Roman" w:hAnsi="Cambria Math" w:cs="Tahoma"/>
                <w:sz w:val="24"/>
                <w:szCs w:val="24"/>
                <w:lang w:eastAsia="fr-CA"/>
              </w:rPr>
            </m:ctrlPr>
          </m:dPr>
          <m:e>
            <m:r>
              <m:rPr>
                <m:sty m:val="p"/>
              </m:rPr>
              <w:rPr>
                <w:rFonts w:ascii="Cambria Math" w:eastAsia="Times New Roman" w:hAnsi="Arial Narrow" w:cs="Tahoma"/>
                <w:sz w:val="24"/>
                <w:szCs w:val="24"/>
                <w:lang w:eastAsia="fr-CA"/>
              </w:rPr>
              <m:t>NaOH</m:t>
            </m:r>
          </m:e>
        </m:d>
        <m:r>
          <w:rPr>
            <w:rFonts w:ascii="Cambria Math" w:eastAsia="Times New Roman" w:hAnsi="Cambria Math" w:cs="Tahoma"/>
            <w:sz w:val="24"/>
            <w:szCs w:val="24"/>
            <w:lang w:eastAsia="fr-CA"/>
          </w:rPr>
          <m:t xml:space="preserve">*Ve*90*10   </m:t>
        </m:r>
      </m:oMath>
    </w:p>
    <w:p w:rsidR="005B0998" w:rsidRDefault="005B0998" w:rsidP="005B0998">
      <w:pPr>
        <w:tabs>
          <w:tab w:val="left" w:pos="2436"/>
        </w:tabs>
        <w:rPr>
          <w:rFonts w:ascii="Arial Narrow" w:hAnsi="Arial Narrow"/>
          <w:sz w:val="24"/>
          <w:szCs w:val="24"/>
        </w:rPr>
      </w:pPr>
      <w:r>
        <w:rPr>
          <w:rFonts w:ascii="Arial Narrow" w:hAnsi="Arial Narrow"/>
          <w:sz w:val="24"/>
          <w:szCs w:val="24"/>
        </w:rPr>
        <w:tab/>
      </w:r>
      <w:r>
        <w:rPr>
          <w:rFonts w:ascii="Arial Narrow" w:hAnsi="Arial Narrow"/>
          <w:sz w:val="24"/>
          <w:szCs w:val="24"/>
        </w:rPr>
        <w:t>20</w:t>
      </w:r>
    </w:p>
    <w:p w:rsidR="006D149D" w:rsidRDefault="006D149D" w:rsidP="005B0998" w:rsidRPr="005B0998">
      <w:pPr>
        <w:rPr>
          <w:rFonts w:ascii="Arial Narrow" w:hAnsi="Arial Narrow" w:eastAsiaTheme="minorEastAsia"/>
          <w:sz w:val="24"/>
          <w:szCs w:val="24"/>
        </w:rPr>
      </w:pPr>
    </w:p>
    <w:sectPr w:rsidR="006D149D" w:rsidRPr="005B0998">
      <w:docGrid w:linePitch="360"/>
      <w:headerReference r:id="rId8" w:type="default"/>
      <w:headerReference r:id="rId7" w:type="even"/>
      <w:headerReference r:id="rId11" w:type="first"/>
      <w:footerReference r:id="rId12" w:type="first"/>
      <w:footerReference r:id="rId10" w:type="default"/>
      <w:footerReference r:id="rId9" w:type="even"/>
      <w:pgSz w:w="12240" w:h="15840"/>
      <w:pgMar w:left="1800" w:right="1800" w:top="1440" w:bottom="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08" w:rsidRDefault="00666908" w:rsidP="00666908">
      <w:r>
        <w:separator/>
      </w:r>
    </w:p>
  </w:endnote>
  <w:endnote w:type="continuationSeparator" w:id="0">
    <w:p w:rsidR="00666908" w:rsidRDefault="00666908" w:rsidP="00666908">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SansMS,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80" w:rsidRDefault="00301D8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80" w:rsidRDefault="00301D8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80" w:rsidRDefault="00301D8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08" w:rsidRDefault="00666908" w:rsidP="00666908">
      <w:r>
        <w:separator/>
      </w:r>
    </w:p>
  </w:footnote>
  <w:footnote w:type="continuationSeparator" w:id="0">
    <w:p w:rsidR="00666908" w:rsidRDefault="00666908" w:rsidP="00666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80" w:rsidRDefault="00301D8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80" w:rsidRDefault="00301D8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80" w:rsidRDefault="00301D8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9CC44C2"/>
    <w:tmpl w:val="88B4CE28"/>
    <w:lvl w:ilvl="0" w:tplc="0C0C000F">
      <w:numFmt w:val="decimal"/>
      <w:lvlText w:val="%1."/>
      <w:start w:val="1"/>
      <w:rPr>
        <w:rFonts w:hint="default"/>
      </w:rPr>
      <w:pPr>
        <w:ind w:left="720"/>
        <w:ind w:hanging="360"/>
      </w:pPr>
      <w:lvlJc w:val="left"/>
    </w:lvl>
    <w:lvl w:ilvl="1" w:tentative="1" w:tplc="0C0C0019">
      <w:numFmt w:val="lowerLetter"/>
      <w:lvlText w:val="%2."/>
      <w:start w:val="1"/>
      <w:pPr>
        <w:ind w:left="1440"/>
        <w:ind w:hanging="360"/>
      </w:pPr>
      <w:lvlJc w:val="left"/>
    </w:lvl>
    <w:lvl w:ilvl="2" w:tentative="1" w:tplc="0C0C001B">
      <w:numFmt w:val="lowerRoman"/>
      <w:lvlText w:val="%3."/>
      <w:start w:val="1"/>
      <w:pPr>
        <w:ind w:left="2160"/>
        <w:ind w:hanging="180"/>
      </w:pPr>
      <w:lvlJc w:val="right"/>
    </w:lvl>
    <w:lvl w:ilvl="3" w:tentative="1" w:tplc="0C0C000F">
      <w:numFmt w:val="decimal"/>
      <w:lvlText w:val="%4."/>
      <w:start w:val="1"/>
      <w:pPr>
        <w:ind w:left="2880"/>
        <w:ind w:hanging="360"/>
      </w:pPr>
      <w:lvlJc w:val="left"/>
    </w:lvl>
    <w:lvl w:ilvl="4" w:tentative="1" w:tplc="0C0C0019">
      <w:numFmt w:val="lowerLetter"/>
      <w:lvlText w:val="%5."/>
      <w:start w:val="1"/>
      <w:pPr>
        <w:ind w:left="3600"/>
        <w:ind w:hanging="360"/>
      </w:pPr>
      <w:lvlJc w:val="left"/>
    </w:lvl>
    <w:lvl w:ilvl="5" w:tentative="1" w:tplc="0C0C001B">
      <w:numFmt w:val="lowerRoman"/>
      <w:lvlText w:val="%6."/>
      <w:start w:val="1"/>
      <w:pPr>
        <w:ind w:left="4320"/>
        <w:ind w:hanging="180"/>
      </w:pPr>
      <w:lvlJc w:val="right"/>
    </w:lvl>
    <w:lvl w:ilvl="6" w:tentative="1" w:tplc="0C0C000F">
      <w:numFmt w:val="decimal"/>
      <w:lvlText w:val="%7."/>
      <w:start w:val="1"/>
      <w:pPr>
        <w:ind w:left="5040"/>
        <w:ind w:hanging="360"/>
      </w:pPr>
      <w:lvlJc w:val="left"/>
    </w:lvl>
    <w:lvl w:ilvl="7" w:tentative="1" w:tplc="0C0C0019">
      <w:numFmt w:val="lowerLetter"/>
      <w:lvlText w:val="%8."/>
      <w:start w:val="1"/>
      <w:pPr>
        <w:ind w:left="5760"/>
        <w:ind w:hanging="360"/>
      </w:pPr>
      <w:lvlJc w:val="left"/>
    </w:lvl>
    <w:lvl w:ilvl="8" w:tentative="1" w:tplc="0C0C001B">
      <w:numFmt w:val="lowerRoman"/>
      <w:lvlText w:val="%9."/>
      <w:start w:val="1"/>
      <w:pPr>
        <w:ind w:left="6480"/>
        <w:ind w:hanging="180"/>
      </w:pPr>
      <w:lvlJc w:val="right"/>
    </w:lvl>
  </w:abstractNum>
  <w:abstractNum w:abstractNumId="1">
    <w:multiLevelType w:val="hybridMultilevel"/>
    <w:nsid w:val="30DB04D9"/>
    <w:tmpl w:val="323CA6F6"/>
    <w:lvl w:ilvl="0" w:tplc="336C481E">
      <w:numFmt w:val="decimal"/>
      <w:lvlText w:val="%1."/>
      <w:start w:val="1"/>
      <w:rPr>
        <w:rFonts w:cs="Tahoma" w:hint="default"/>
      </w:rPr>
      <w:pPr>
        <w:ind w:left="720"/>
        <w:ind w:hanging="360"/>
      </w:pPr>
      <w:lvlJc w:val="left"/>
    </w:lvl>
    <w:lvl w:ilvl="1" w:tentative="1" w:tplc="0C0C0019">
      <w:numFmt w:val="lowerLetter"/>
      <w:lvlText w:val="%2."/>
      <w:start w:val="1"/>
      <w:pPr>
        <w:ind w:left="1440"/>
        <w:ind w:hanging="360"/>
      </w:pPr>
      <w:lvlJc w:val="left"/>
    </w:lvl>
    <w:lvl w:ilvl="2" w:tentative="1" w:tplc="0C0C001B">
      <w:numFmt w:val="lowerRoman"/>
      <w:lvlText w:val="%3."/>
      <w:start w:val="1"/>
      <w:pPr>
        <w:ind w:left="2160"/>
        <w:ind w:hanging="180"/>
      </w:pPr>
      <w:lvlJc w:val="right"/>
    </w:lvl>
    <w:lvl w:ilvl="3" w:tentative="1" w:tplc="0C0C000F">
      <w:numFmt w:val="decimal"/>
      <w:lvlText w:val="%4."/>
      <w:start w:val="1"/>
      <w:pPr>
        <w:ind w:left="2880"/>
        <w:ind w:hanging="360"/>
      </w:pPr>
      <w:lvlJc w:val="left"/>
    </w:lvl>
    <w:lvl w:ilvl="4" w:tentative="1" w:tplc="0C0C0019">
      <w:numFmt w:val="lowerLetter"/>
      <w:lvlText w:val="%5."/>
      <w:start w:val="1"/>
      <w:pPr>
        <w:ind w:left="3600"/>
        <w:ind w:hanging="360"/>
      </w:pPr>
      <w:lvlJc w:val="left"/>
    </w:lvl>
    <w:lvl w:ilvl="5" w:tentative="1" w:tplc="0C0C001B">
      <w:numFmt w:val="lowerRoman"/>
      <w:lvlText w:val="%6."/>
      <w:start w:val="1"/>
      <w:pPr>
        <w:ind w:left="4320"/>
        <w:ind w:hanging="180"/>
      </w:pPr>
      <w:lvlJc w:val="right"/>
    </w:lvl>
    <w:lvl w:ilvl="6" w:tentative="1" w:tplc="0C0C000F">
      <w:numFmt w:val="decimal"/>
      <w:lvlText w:val="%7."/>
      <w:start w:val="1"/>
      <w:pPr>
        <w:ind w:left="5040"/>
        <w:ind w:hanging="360"/>
      </w:pPr>
      <w:lvlJc w:val="left"/>
    </w:lvl>
    <w:lvl w:ilvl="7" w:tentative="1" w:tplc="0C0C0019">
      <w:numFmt w:val="lowerLetter"/>
      <w:lvlText w:val="%8."/>
      <w:start w:val="1"/>
      <w:pPr>
        <w:ind w:left="5760"/>
        <w:ind w:hanging="360"/>
      </w:pPr>
      <w:lvlJc w:val="left"/>
    </w:lvl>
    <w:lvl w:ilvl="8" w:tentative="1" w:tplc="0C0C001B">
      <w:numFmt w:val="lowerRoman"/>
      <w:lvlText w:val="%9."/>
      <w:start w:val="1"/>
      <w:pPr>
        <w:ind w:left="6480"/>
        <w:ind w:hanging="180"/>
      </w:pPr>
      <w:lvlJc w:val="right"/>
    </w:lvl>
  </w:abstractNum>
  <w:abstractNum w:abstractNumId="2">
    <w:multiLevelType w:val="hybridMultilevel"/>
    <w:nsid w:val="3F113239"/>
    <w:tmpl w:val="9D1CD966"/>
    <w:lvl w:ilvl="0" w:tplc="9168E966">
      <w:numFmt w:val="decimal"/>
      <w:lvlText w:val="%1."/>
      <w:start w:val="1"/>
      <w:rPr>
        <w:rFonts w:ascii="Calibri" w:hAnsiTheme="minorHAnsi" w:hint="default"/>
      </w:rPr>
      <w:pPr>
        <w:ind w:left="720"/>
        <w:ind w:hanging="360"/>
      </w:pPr>
      <w:lvlJc w:val="left"/>
    </w:lvl>
    <w:lvl w:ilvl="1" w:tentative="1" w:tplc="0C0C0019">
      <w:numFmt w:val="lowerLetter"/>
      <w:lvlText w:val="%2."/>
      <w:start w:val="1"/>
      <w:pPr>
        <w:ind w:left="1440"/>
        <w:ind w:hanging="360"/>
      </w:pPr>
      <w:lvlJc w:val="left"/>
    </w:lvl>
    <w:lvl w:ilvl="2" w:tentative="1" w:tplc="0C0C001B">
      <w:numFmt w:val="lowerRoman"/>
      <w:lvlText w:val="%3."/>
      <w:start w:val="1"/>
      <w:pPr>
        <w:ind w:left="2160"/>
        <w:ind w:hanging="180"/>
      </w:pPr>
      <w:lvlJc w:val="right"/>
    </w:lvl>
    <w:lvl w:ilvl="3" w:tentative="1" w:tplc="0C0C000F">
      <w:numFmt w:val="decimal"/>
      <w:lvlText w:val="%4."/>
      <w:start w:val="1"/>
      <w:pPr>
        <w:ind w:left="2880"/>
        <w:ind w:hanging="360"/>
      </w:pPr>
      <w:lvlJc w:val="left"/>
    </w:lvl>
    <w:lvl w:ilvl="4" w:tentative="1" w:tplc="0C0C0019">
      <w:numFmt w:val="lowerLetter"/>
      <w:lvlText w:val="%5."/>
      <w:start w:val="1"/>
      <w:pPr>
        <w:ind w:left="3600"/>
        <w:ind w:hanging="360"/>
      </w:pPr>
      <w:lvlJc w:val="left"/>
    </w:lvl>
    <w:lvl w:ilvl="5" w:tentative="1" w:tplc="0C0C001B">
      <w:numFmt w:val="lowerRoman"/>
      <w:lvlText w:val="%6."/>
      <w:start w:val="1"/>
      <w:pPr>
        <w:ind w:left="4320"/>
        <w:ind w:hanging="180"/>
      </w:pPr>
      <w:lvlJc w:val="right"/>
    </w:lvl>
    <w:lvl w:ilvl="6" w:tentative="1" w:tplc="0C0C000F">
      <w:numFmt w:val="decimal"/>
      <w:lvlText w:val="%7."/>
      <w:start w:val="1"/>
      <w:pPr>
        <w:ind w:left="5040"/>
        <w:ind w:hanging="360"/>
      </w:pPr>
      <w:lvlJc w:val="left"/>
    </w:lvl>
    <w:lvl w:ilvl="7" w:tentative="1" w:tplc="0C0C0019">
      <w:numFmt w:val="lowerLetter"/>
      <w:lvlText w:val="%8."/>
      <w:start w:val="1"/>
      <w:pPr>
        <w:ind w:left="5760"/>
        <w:ind w:hanging="360"/>
      </w:pPr>
      <w:lvlJc w:val="left"/>
    </w:lvl>
    <w:lvl w:ilvl="8" w:tentative="1" w:tplc="0C0C001B">
      <w:numFmt w:val="lowerRoman"/>
      <w:lvlText w:val="%9."/>
      <w:start w:val="1"/>
      <w:pPr>
        <w:ind w:left="6480"/>
        <w:ind w:hanging="180"/>
      </w:pPr>
      <w:lvlJc w:val="right"/>
    </w:lvl>
  </w:abstractNum>
  <w:abstractNum w:abstractNumId="3">
    <w:multiLevelType w:val="hybridMultilevel"/>
    <w:nsid w:val="52A00B4E"/>
    <w:tmpl w:val="EFDC884C"/>
    <w:lvl w:ilvl="0" w:tplc="3976BDA2">
      <w:numFmt w:val="decimal"/>
      <w:lvlText w:val="%1."/>
      <w:start w:val="1"/>
      <w:rPr>
        <w:rFonts w:ascii="Arial Narrow" w:cs="ComicSansMS" w:hAnsi="Arial Narrow" w:hint="default"/>
        <w:sz w:val="24"/>
      </w:rPr>
      <w:pPr>
        <w:ind w:left="720"/>
        <w:ind w:hanging="360"/>
      </w:pPr>
      <w:lvlJc w:val="left"/>
    </w:lvl>
    <w:lvl w:ilvl="1" w:tentative="1" w:tplc="0C0C0019">
      <w:numFmt w:val="lowerLetter"/>
      <w:lvlText w:val="%2."/>
      <w:start w:val="1"/>
      <w:pPr>
        <w:ind w:left="1440"/>
        <w:ind w:hanging="360"/>
      </w:pPr>
      <w:lvlJc w:val="left"/>
    </w:lvl>
    <w:lvl w:ilvl="2" w:tentative="1" w:tplc="0C0C001B">
      <w:numFmt w:val="lowerRoman"/>
      <w:lvlText w:val="%3."/>
      <w:start w:val="1"/>
      <w:pPr>
        <w:ind w:left="2160"/>
        <w:ind w:hanging="180"/>
      </w:pPr>
      <w:lvlJc w:val="right"/>
    </w:lvl>
    <w:lvl w:ilvl="3" w:tentative="1" w:tplc="0C0C000F">
      <w:numFmt w:val="decimal"/>
      <w:lvlText w:val="%4."/>
      <w:start w:val="1"/>
      <w:pPr>
        <w:ind w:left="2880"/>
        <w:ind w:hanging="360"/>
      </w:pPr>
      <w:lvlJc w:val="left"/>
    </w:lvl>
    <w:lvl w:ilvl="4" w:tentative="1" w:tplc="0C0C0019">
      <w:numFmt w:val="lowerLetter"/>
      <w:lvlText w:val="%5."/>
      <w:start w:val="1"/>
      <w:pPr>
        <w:ind w:left="3600"/>
        <w:ind w:hanging="360"/>
      </w:pPr>
      <w:lvlJc w:val="left"/>
    </w:lvl>
    <w:lvl w:ilvl="5" w:tentative="1" w:tplc="0C0C001B">
      <w:numFmt w:val="lowerRoman"/>
      <w:lvlText w:val="%6."/>
      <w:start w:val="1"/>
      <w:pPr>
        <w:ind w:left="4320"/>
        <w:ind w:hanging="180"/>
      </w:pPr>
      <w:lvlJc w:val="right"/>
    </w:lvl>
    <w:lvl w:ilvl="6" w:tentative="1" w:tplc="0C0C000F">
      <w:numFmt w:val="decimal"/>
      <w:lvlText w:val="%7."/>
      <w:start w:val="1"/>
      <w:pPr>
        <w:ind w:left="5040"/>
        <w:ind w:hanging="360"/>
      </w:pPr>
      <w:lvlJc w:val="left"/>
    </w:lvl>
    <w:lvl w:ilvl="7" w:tentative="1" w:tplc="0C0C0019">
      <w:numFmt w:val="lowerLetter"/>
      <w:lvlText w:val="%8."/>
      <w:start w:val="1"/>
      <w:pPr>
        <w:ind w:left="5760"/>
        <w:ind w:hanging="360"/>
      </w:pPr>
      <w:lvlJc w:val="left"/>
    </w:lvl>
    <w:lvl w:ilvl="8" w:tentative="1" w:tplc="0C0C001B">
      <w:numFmt w:val="lowerRoman"/>
      <w:lvlText w:val="%9."/>
      <w:start w:val="1"/>
      <w:pPr>
        <w:ind w:left="6480"/>
        <w:ind w:hanging="180"/>
      </w:pPr>
      <w:lvlJc w:val="right"/>
    </w:lvl>
  </w:abstractNum>
  <w:abstractNum w:abstractNumId="4">
    <w:multiLevelType w:val="hybridMultilevel"/>
    <w:nsid w:val="6592639E"/>
    <w:tmpl w:val="ADB6B8A2"/>
    <w:lvl w:ilvl="0" w:tplc="D45EC98C">
      <w:numFmt w:val="decimal"/>
      <w:lvlText w:val="%1."/>
      <w:start w:val="1"/>
      <w:rPr>
        <w:b w:val="0"/>
        <w:rFonts w:hint="default"/>
        <w:sz w:val="24"/>
        <w:szCs w:val="24"/>
      </w:rPr>
      <w:pPr>
        <w:ind w:left="720"/>
        <w:ind w:hanging="360"/>
      </w:pPr>
      <w:lvlJc w:val="left"/>
    </w:lvl>
    <w:lvl w:ilvl="1" w:tentative="1" w:tplc="0C0C0019">
      <w:numFmt w:val="lowerLetter"/>
      <w:lvlText w:val="%2."/>
      <w:start w:val="1"/>
      <w:pPr>
        <w:ind w:left="1440"/>
        <w:ind w:hanging="360"/>
      </w:pPr>
      <w:lvlJc w:val="left"/>
    </w:lvl>
    <w:lvl w:ilvl="2" w:tentative="1" w:tplc="0C0C001B">
      <w:numFmt w:val="lowerRoman"/>
      <w:lvlText w:val="%3."/>
      <w:start w:val="1"/>
      <w:pPr>
        <w:ind w:left="2160"/>
        <w:ind w:hanging="180"/>
      </w:pPr>
      <w:lvlJc w:val="right"/>
    </w:lvl>
    <w:lvl w:ilvl="3" w:tentative="1" w:tplc="0C0C000F">
      <w:numFmt w:val="decimal"/>
      <w:lvlText w:val="%4."/>
      <w:start w:val="1"/>
      <w:pPr>
        <w:ind w:left="2880"/>
        <w:ind w:hanging="360"/>
      </w:pPr>
      <w:lvlJc w:val="left"/>
    </w:lvl>
    <w:lvl w:ilvl="4" w:tentative="1" w:tplc="0C0C0019">
      <w:numFmt w:val="lowerLetter"/>
      <w:lvlText w:val="%5."/>
      <w:start w:val="1"/>
      <w:pPr>
        <w:ind w:left="3600"/>
        <w:ind w:hanging="360"/>
      </w:pPr>
      <w:lvlJc w:val="left"/>
    </w:lvl>
    <w:lvl w:ilvl="5" w:tentative="1" w:tplc="0C0C001B">
      <w:numFmt w:val="lowerRoman"/>
      <w:lvlText w:val="%6."/>
      <w:start w:val="1"/>
      <w:pPr>
        <w:ind w:left="4320"/>
        <w:ind w:hanging="180"/>
      </w:pPr>
      <w:lvlJc w:val="right"/>
    </w:lvl>
    <w:lvl w:ilvl="6" w:tentative="1" w:tplc="0C0C000F">
      <w:numFmt w:val="decimal"/>
      <w:lvlText w:val="%7."/>
      <w:start w:val="1"/>
      <w:pPr>
        <w:ind w:left="5040"/>
        <w:ind w:hanging="360"/>
      </w:pPr>
      <w:lvlJc w:val="left"/>
    </w:lvl>
    <w:lvl w:ilvl="7" w:tentative="1" w:tplc="0C0C0019">
      <w:numFmt w:val="lowerLetter"/>
      <w:lvlText w:val="%8."/>
      <w:start w:val="1"/>
      <w:pPr>
        <w:ind w:left="5760"/>
        <w:ind w:hanging="360"/>
      </w:pPr>
      <w:lvlJc w:val="left"/>
    </w:lvl>
    <w:lvl w:ilvl="8" w:tentative="1" w:tplc="0C0C001B">
      <w:numFmt w:val="lowerRoman"/>
      <w:lvlText w:val="%9."/>
      <w:start w:val="1"/>
      <w:pPr>
        <w:ind w:left="6480"/>
        <w:ind w:hanging="180"/>
      </w:pPr>
      <w:lvlJc w:val="right"/>
    </w:lvl>
  </w:abstractNum>
  <w:abstractNum w:abstractNumId="5">
    <w:multiLevelType w:val="hybridMultilevel"/>
    <w:nsid w:val="67A61BB4"/>
    <w:tmpl w:val="6256F6D8"/>
    <w:lvl w:ilvl="0" w:tplc="AE742D0A">
      <w:numFmt w:val="decimal"/>
      <w:lvlText w:val="%1."/>
      <w:start w:val="1"/>
      <w:rPr>
        <w:b w:val="0"/>
        <w:rFonts w:ascii="Calibri" w:hAnsiTheme="minorHAnsi" w:hint="default"/>
        <w:sz w:val="22"/>
      </w:rPr>
      <w:pPr>
        <w:ind w:left="720"/>
        <w:ind w:hanging="360"/>
      </w:pPr>
      <w:lvlJc w:val="left"/>
    </w:lvl>
    <w:lvl w:ilvl="1" w:tentative="1" w:tplc="0C0C0019">
      <w:numFmt w:val="lowerLetter"/>
      <w:lvlText w:val="%2."/>
      <w:start w:val="1"/>
      <w:pPr>
        <w:ind w:left="1440"/>
        <w:ind w:hanging="360"/>
      </w:pPr>
      <w:lvlJc w:val="left"/>
    </w:lvl>
    <w:lvl w:ilvl="2" w:tentative="1" w:tplc="0C0C001B">
      <w:numFmt w:val="lowerRoman"/>
      <w:lvlText w:val="%3."/>
      <w:start w:val="1"/>
      <w:pPr>
        <w:ind w:left="2160"/>
        <w:ind w:hanging="180"/>
      </w:pPr>
      <w:lvlJc w:val="right"/>
    </w:lvl>
    <w:lvl w:ilvl="3" w:tentative="1" w:tplc="0C0C000F">
      <w:numFmt w:val="decimal"/>
      <w:lvlText w:val="%4."/>
      <w:start w:val="1"/>
      <w:pPr>
        <w:ind w:left="2880"/>
        <w:ind w:hanging="360"/>
      </w:pPr>
      <w:lvlJc w:val="left"/>
    </w:lvl>
    <w:lvl w:ilvl="4" w:tentative="1" w:tplc="0C0C0019">
      <w:numFmt w:val="lowerLetter"/>
      <w:lvlText w:val="%5."/>
      <w:start w:val="1"/>
      <w:pPr>
        <w:ind w:left="3600"/>
        <w:ind w:hanging="360"/>
      </w:pPr>
      <w:lvlJc w:val="left"/>
    </w:lvl>
    <w:lvl w:ilvl="5" w:tentative="1" w:tplc="0C0C001B">
      <w:numFmt w:val="lowerRoman"/>
      <w:lvlText w:val="%6."/>
      <w:start w:val="1"/>
      <w:pPr>
        <w:ind w:left="4320"/>
        <w:ind w:hanging="180"/>
      </w:pPr>
      <w:lvlJc w:val="right"/>
    </w:lvl>
    <w:lvl w:ilvl="6" w:tentative="1" w:tplc="0C0C000F">
      <w:numFmt w:val="decimal"/>
      <w:lvlText w:val="%7."/>
      <w:start w:val="1"/>
      <w:pPr>
        <w:ind w:left="5040"/>
        <w:ind w:hanging="360"/>
      </w:pPr>
      <w:lvlJc w:val="left"/>
    </w:lvl>
    <w:lvl w:ilvl="7" w:tentative="1" w:tplc="0C0C0019">
      <w:numFmt w:val="lowerLetter"/>
      <w:lvlText w:val="%8."/>
      <w:start w:val="1"/>
      <w:pPr>
        <w:ind w:left="5760"/>
        <w:ind w:hanging="360"/>
      </w:pPr>
      <w:lvlJc w:val="left"/>
    </w:lvl>
    <w:lvl w:ilvl="8" w:tentative="1" w:tplc="0C0C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0"/>
  </w:num>
  <w:num w:numId="5">
    <w:abstractNumId w:val="5"/>
  </w:num>
  <w:num w:numId="6">
    <w:abstractNumId w:val="4"/>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DC2C"/>
  <w15:chartTrackingRefBased/>
  <w15:docId w15:val="{301105F3-25B7-46A3-8401-1808EB0C7E50}"/>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fr-CA" w:eastAsia="en-US" w:bidi="ar-SA"/>
        <w:rFonts w:ascii="Calibri" w:eastAsiaTheme="minorHAnsi" w:hAnsiTheme="minorHAnsi" w:cstheme="minorBidi"/>
        <w:sz w:val="22"/>
        <w:szCs w:val="22"/>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tblPr>
      <w:tblCellMar>
        <w:top w:w="0" w:type="dxa"/>
        <w:left w:w="108" w:type="dxa"/>
        <w:bottom w:w="0" w:type="dxa"/>
        <w:right w:w="108" w:type="dxa"/>
      </w:tblCellMar>
      <w:tblInd w:w="0" w:type="dxa"/>
    </w:tblPr>
    <w:uiPriority w:val="99"/>
    <w:semiHidden/>
    <w:unhideWhenUsed/>
  </w:style>
  <w:style w:type="numbering" w:default="1" w:styleId="Aucuneliste">
    <w:name w:val="No List"/>
    <w:uiPriority w:val="99"/>
    <w:semiHidden/>
    <w:unhideWhenUsed/>
  </w:style>
  <w:style w:type="paragraph" w:styleId="Paragraphedeliste">
    <w:name w:val="List Paragraph"/>
    <w:qFormat/>
    <w:basedOn w:val="Normal"/>
    <w:uiPriority w:val="34"/>
    <w:rsid w:val="00A43057"/>
    <w:pPr>
      <w:ind w:left="720"/>
      <w:contextualSpacing/>
    </w:pPr>
  </w:style>
  <w:style w:type="character" w:styleId="Lienhypertexte">
    <w:name w:val="Hyperlink"/>
    <w:basedOn w:val="Policepardfaut"/>
    <w:uiPriority w:val="99"/>
    <w:semiHidden/>
    <w:unhideWhenUsed/>
    <w:rsid w:val="00F323FE"/>
    <w:rPr>
      <w:u w:val="single"/>
      <w:color w:val="0000FF"/>
    </w:rPr>
  </w:style>
  <w:style w:type="table" w:styleId="Grilledutableau">
    <w:name w:val="Table Grid"/>
    <w:basedOn w:val="TableauNormal"/>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6D149D"/>
  </w:style>
  <w:style w:type="paragraph" w:styleId="En-tte">
    <w:name w:val="header"/>
    <w:basedOn w:val="Normal"/>
    <w:link w:val="En-tteCar"/>
    <w:uiPriority w:val="99"/>
    <w:unhideWhenUsed/>
    <w:rsid w:val="00666908"/>
    <w:pPr>
      <w:tabs>
        <w:tab w:val="center" w:pos="4320"/>
        <w:tab w:val="right" w:pos="8640"/>
      </w:tabs>
    </w:pPr>
  </w:style>
  <w:style w:type="character" w:styleId="En-tteCar">
    <w:name w:val="En-tête Car"/>
    <w:basedOn w:val="Policepardfaut"/>
    <w:link w:val="En-tte"/>
    <w:uiPriority w:val="99"/>
    <w:rsid w:val="00666908"/>
  </w:style>
  <w:style w:type="paragraph" w:styleId="Pieddepage">
    <w:name w:val="footer"/>
    <w:basedOn w:val="Normal"/>
    <w:link w:val="PieddepageCar"/>
    <w:uiPriority w:val="99"/>
    <w:unhideWhenUsed/>
    <w:rsid w:val="00666908"/>
    <w:pPr>
      <w:tabs>
        <w:tab w:val="center" w:pos="4320"/>
        <w:tab w:val="right" w:pos="8640"/>
      </w:tabs>
    </w:pPr>
  </w:style>
  <w:style w:type="character" w:styleId="PieddepageCar">
    <w:name w:val="Pied de page Car"/>
    <w:basedOn w:val="Policepardfaut"/>
    <w:link w:val="Pieddepage"/>
    <w:uiPriority w:val="99"/>
    <w:rsid w:val="00666908"/>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670</Words>
  <Characters>3690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11</cp:revision>
  <dcterms:created xsi:type="dcterms:W3CDTF">2020-08-08T20:12:00Z</dcterms:created>
  <dcterms:modified xsi:type="dcterms:W3CDTF">2020-08-17T22:36:00Z</dcterms:modified>
</cp:coreProperties>
</file>